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44" w:rsidRDefault="004D5044">
      <w:pPr>
        <w:rPr>
          <w:sz w:val="20"/>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3089910</wp:posOffset>
                </wp:positionH>
                <wp:positionV relativeFrom="paragraph">
                  <wp:posOffset>-414020</wp:posOffset>
                </wp:positionV>
                <wp:extent cx="3629025" cy="2314575"/>
                <wp:effectExtent l="0" t="0" r="28575" b="28575"/>
                <wp:wrapNone/>
                <wp:docPr id="2" name="Casella di testo 2"/>
                <wp:cNvGraphicFramePr/>
                <a:graphic xmlns:a="http://schemas.openxmlformats.org/drawingml/2006/main">
                  <a:graphicData uri="http://schemas.microsoft.com/office/word/2010/wordprocessingShape">
                    <wps:wsp>
                      <wps:cNvSpPr txBox="1"/>
                      <wps:spPr>
                        <a:xfrm>
                          <a:off x="0" y="0"/>
                          <a:ext cx="3629025" cy="231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5044" w:rsidRDefault="004D5044">
                            <w:r>
                              <w:t>Stato: Guinea equatoriale</w:t>
                            </w:r>
                          </w:p>
                          <w:p w:rsidR="004D5044" w:rsidRDefault="004D5044">
                            <w:proofErr w:type="gramStart"/>
                            <w:r>
                              <w:t>sistema</w:t>
                            </w:r>
                            <w:proofErr w:type="gramEnd"/>
                            <w:r>
                              <w:t xml:space="preserve"> politico: repubblica presidenziale</w:t>
                            </w:r>
                          </w:p>
                          <w:p w:rsidR="004D5044" w:rsidRDefault="004D5044">
                            <w:proofErr w:type="gramStart"/>
                            <w:r>
                              <w:t>lingue</w:t>
                            </w:r>
                            <w:proofErr w:type="gramEnd"/>
                            <w:r>
                              <w:t xml:space="preserve"> ufficiali: spagnolo, francese, portoghese</w:t>
                            </w:r>
                          </w:p>
                          <w:p w:rsidR="004D5044" w:rsidRDefault="004D5044">
                            <w:proofErr w:type="gramStart"/>
                            <w:r>
                              <w:t>capitale</w:t>
                            </w:r>
                            <w:proofErr w:type="gramEnd"/>
                            <w:r>
                              <w:t>: Malabo</w:t>
                            </w:r>
                          </w:p>
                          <w:p w:rsidR="004D5044" w:rsidRDefault="004D5044">
                            <w:proofErr w:type="gramStart"/>
                            <w:r>
                              <w:t>popolazione</w:t>
                            </w:r>
                            <w:proofErr w:type="gramEnd"/>
                            <w:r>
                              <w:t>: 1.222.442 abitanti (2015)</w:t>
                            </w:r>
                          </w:p>
                          <w:p w:rsidR="004D5044" w:rsidRDefault="004D5044">
                            <w:proofErr w:type="gramStart"/>
                            <w:r>
                              <w:t>superficie</w:t>
                            </w:r>
                            <w:proofErr w:type="gramEnd"/>
                            <w:r>
                              <w:t>: 28.051 km2</w:t>
                            </w:r>
                          </w:p>
                          <w:p w:rsidR="004D5044" w:rsidRDefault="004D5044">
                            <w:proofErr w:type="gramStart"/>
                            <w:r>
                              <w:t>moneta</w:t>
                            </w:r>
                            <w:proofErr w:type="gramEnd"/>
                            <w:r>
                              <w:t>: franco CFA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3.3pt;margin-top:-32.6pt;width:285.75pt;height:18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" fillcolor="white [3201]" strokeweight=".5pt">
                <v:textbox>
                  <w:txbxContent>
                    <w:p w:rsidR="004D5044" w:rsidRDefault="004D5044">
                      <w:r>
                        <w:t>Stato: Guinea equatoriale</w:t>
                      </w:r>
                    </w:p>
                    <w:p w:rsidR="004D5044" w:rsidRDefault="004D5044">
                      <w:proofErr w:type="gramStart"/>
                      <w:r>
                        <w:t>sistema</w:t>
                      </w:r>
                      <w:proofErr w:type="gramEnd"/>
                      <w:r>
                        <w:t xml:space="preserve"> politico: repubblica presidenziale</w:t>
                      </w:r>
                    </w:p>
                    <w:p w:rsidR="004D5044" w:rsidRDefault="004D5044">
                      <w:proofErr w:type="gramStart"/>
                      <w:r>
                        <w:t>lingue</w:t>
                      </w:r>
                      <w:proofErr w:type="gramEnd"/>
                      <w:r>
                        <w:t xml:space="preserve"> ufficiali: spagnolo, francese, portoghese</w:t>
                      </w:r>
                    </w:p>
                    <w:p w:rsidR="004D5044" w:rsidRDefault="004D5044">
                      <w:proofErr w:type="gramStart"/>
                      <w:r>
                        <w:t>capitale</w:t>
                      </w:r>
                      <w:proofErr w:type="gramEnd"/>
                      <w:r>
                        <w:t>: Malabo</w:t>
                      </w:r>
                    </w:p>
                    <w:p w:rsidR="004D5044" w:rsidRDefault="004D5044">
                      <w:proofErr w:type="gramStart"/>
                      <w:r>
                        <w:t>popolazione</w:t>
                      </w:r>
                      <w:proofErr w:type="gramEnd"/>
                      <w:r>
                        <w:t>: 1.222.442 abitanti (2015)</w:t>
                      </w:r>
                    </w:p>
                    <w:p w:rsidR="004D5044" w:rsidRDefault="004D5044">
                      <w:proofErr w:type="gramStart"/>
                      <w:r>
                        <w:t>superficie</w:t>
                      </w:r>
                      <w:proofErr w:type="gramEnd"/>
                      <w:r>
                        <w:t>: 28.051 km2</w:t>
                      </w:r>
                    </w:p>
                    <w:p w:rsidR="004D5044" w:rsidRDefault="004D5044">
                      <w:proofErr w:type="gramStart"/>
                      <w:r>
                        <w:t>moneta</w:t>
                      </w:r>
                      <w:proofErr w:type="gramEnd"/>
                      <w:r>
                        <w:t>: franco CFA</w:t>
                      </w:r>
                    </w:p>
                  </w:txbxContent>
                </v:textbox>
              </v:shape>
            </w:pict>
          </mc:Fallback>
        </mc:AlternateContent>
      </w:r>
      <w:r>
        <w:rPr>
          <w:noProof/>
          <w:lang w:eastAsia="it-IT"/>
        </w:rPr>
        <w:drawing>
          <wp:inline distT="0" distB="0" distL="0" distR="0">
            <wp:extent cx="2615633" cy="1743075"/>
            <wp:effectExtent l="0" t="0" r="0" b="0"/>
            <wp:docPr id="1" name="Immagine 1" descr="https://www.acasamai.it/wp-content/uploads/2018/07/Guinea-Equatoriale-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Guinea-Equatoriale-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3140" cy="1754742"/>
                    </a:xfrm>
                    <a:prstGeom prst="rect">
                      <a:avLst/>
                    </a:prstGeom>
                    <a:noFill/>
                    <a:ln>
                      <a:noFill/>
                    </a:ln>
                  </pic:spPr>
                </pic:pic>
              </a:graphicData>
            </a:graphic>
          </wp:inline>
        </w:drawing>
      </w:r>
    </w:p>
    <w:p w:rsidR="00B8151A" w:rsidRDefault="004D5044" w:rsidP="004D5044">
      <w:pPr>
        <w:rPr>
          <w:i/>
          <w:sz w:val="20"/>
        </w:rPr>
      </w:pPr>
      <w:r w:rsidRPr="004D5044">
        <w:rPr>
          <w:i/>
          <w:sz w:val="20"/>
        </w:rPr>
        <w:t>Popolazione:</w:t>
      </w:r>
    </w:p>
    <w:p w:rsidR="004D5044" w:rsidRPr="004D5044" w:rsidRDefault="004D5044" w:rsidP="004D5044">
      <w:p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Secondo i dati previsti della popolazione di ciascun paese a metà del 2009, calcolati dall'</w:t>
      </w:r>
      <w:hyperlink r:id="rId8" w:tooltip="Nazioni Unite" w:history="1">
        <w:r w:rsidRPr="004D5044">
          <w:rPr>
            <w:rFonts w:eastAsia="Times New Roman" w:cs="Times New Roman"/>
            <w:color w:val="0000FF"/>
            <w:sz w:val="20"/>
            <w:szCs w:val="24"/>
            <w:u w:val="single"/>
            <w:lang w:eastAsia="it-IT"/>
          </w:rPr>
          <w:t>ONU</w:t>
        </w:r>
      </w:hyperlink>
      <w:r w:rsidRPr="004D5044">
        <w:rPr>
          <w:rFonts w:eastAsia="Times New Roman" w:cs="Times New Roman"/>
          <w:sz w:val="20"/>
          <w:szCs w:val="24"/>
          <w:lang w:eastAsia="it-IT"/>
        </w:rPr>
        <w:t xml:space="preserve"> sulla base degli ultimi censimenti e delle ipotesi di crescita demografica, la Guinea Equatoriale conta 676 273 abitanti con una </w:t>
      </w:r>
      <w:hyperlink r:id="rId9" w:tooltip="Densità" w:history="1">
        <w:r w:rsidRPr="004D5044">
          <w:rPr>
            <w:rFonts w:eastAsia="Times New Roman" w:cs="Times New Roman"/>
            <w:color w:val="0000FF"/>
            <w:sz w:val="20"/>
            <w:szCs w:val="24"/>
            <w:u w:val="single"/>
            <w:lang w:eastAsia="it-IT"/>
          </w:rPr>
          <w:t>densità</w:t>
        </w:r>
      </w:hyperlink>
      <w:r w:rsidRPr="004D5044">
        <w:rPr>
          <w:rFonts w:eastAsia="Times New Roman" w:cs="Times New Roman"/>
          <w:sz w:val="20"/>
          <w:szCs w:val="24"/>
          <w:lang w:eastAsia="it-IT"/>
        </w:rPr>
        <w:t xml:space="preserve"> di 24,1 abitanti a km². Negli ultimi anni la popolazione è aumentata, essenzialmente per la forte immigrazione dai paesi vicini e per la riduzione della mortalità. L'attività petrolifera ha favorito la concentrazione degli abitanti a </w:t>
      </w:r>
      <w:hyperlink r:id="rId10" w:tooltip="Malabo" w:history="1">
        <w:r w:rsidRPr="004D5044">
          <w:rPr>
            <w:rFonts w:eastAsia="Times New Roman" w:cs="Times New Roman"/>
            <w:color w:val="0000FF"/>
            <w:sz w:val="20"/>
            <w:szCs w:val="24"/>
            <w:u w:val="single"/>
            <w:lang w:eastAsia="it-IT"/>
          </w:rPr>
          <w:t>Malabo</w:t>
        </w:r>
      </w:hyperlink>
      <w:r w:rsidRPr="004D5044">
        <w:rPr>
          <w:rFonts w:eastAsia="Times New Roman" w:cs="Times New Roman"/>
          <w:sz w:val="20"/>
          <w:szCs w:val="24"/>
          <w:lang w:eastAsia="it-IT"/>
        </w:rPr>
        <w:t xml:space="preserve">, la </w:t>
      </w:r>
      <w:hyperlink r:id="rId11" w:tooltip="Capitale (città)" w:history="1">
        <w:r w:rsidRPr="004D5044">
          <w:rPr>
            <w:rFonts w:eastAsia="Times New Roman" w:cs="Times New Roman"/>
            <w:color w:val="0000FF"/>
            <w:sz w:val="20"/>
            <w:szCs w:val="24"/>
            <w:u w:val="single"/>
            <w:lang w:eastAsia="it-IT"/>
          </w:rPr>
          <w:t>capitale</w:t>
        </w:r>
      </w:hyperlink>
      <w:r w:rsidRPr="004D5044">
        <w:rPr>
          <w:rFonts w:eastAsia="Times New Roman" w:cs="Times New Roman"/>
          <w:sz w:val="20"/>
          <w:szCs w:val="24"/>
          <w:lang w:eastAsia="it-IT"/>
        </w:rPr>
        <w:t xml:space="preserve"> dello Stato. Il tasso di </w:t>
      </w:r>
      <w:hyperlink r:id="rId12" w:tooltip="Natalità" w:history="1">
        <w:r w:rsidRPr="004D5044">
          <w:rPr>
            <w:rFonts w:eastAsia="Times New Roman" w:cs="Times New Roman"/>
            <w:color w:val="0000FF"/>
            <w:sz w:val="20"/>
            <w:szCs w:val="24"/>
            <w:u w:val="single"/>
            <w:lang w:eastAsia="it-IT"/>
          </w:rPr>
          <w:t>natalità</w:t>
        </w:r>
      </w:hyperlink>
      <w:r w:rsidRPr="004D5044">
        <w:rPr>
          <w:rFonts w:eastAsia="Times New Roman" w:cs="Times New Roman"/>
          <w:sz w:val="20"/>
          <w:szCs w:val="24"/>
          <w:lang w:eastAsia="it-IT"/>
        </w:rPr>
        <w:t xml:space="preserve"> è del 35% e quello di </w:t>
      </w:r>
      <w:hyperlink r:id="rId13" w:tooltip="Mortalità" w:history="1">
        <w:r w:rsidRPr="004D5044">
          <w:rPr>
            <w:rFonts w:eastAsia="Times New Roman" w:cs="Times New Roman"/>
            <w:color w:val="0000FF"/>
            <w:sz w:val="20"/>
            <w:szCs w:val="24"/>
            <w:u w:val="single"/>
            <w:lang w:eastAsia="it-IT"/>
          </w:rPr>
          <w:t>mortalità</w:t>
        </w:r>
      </w:hyperlink>
      <w:r w:rsidRPr="004D5044">
        <w:rPr>
          <w:rFonts w:eastAsia="Times New Roman" w:cs="Times New Roman"/>
          <w:sz w:val="20"/>
          <w:szCs w:val="24"/>
          <w:lang w:eastAsia="it-IT"/>
        </w:rPr>
        <w:t xml:space="preserve"> del 15%. Tuttavia la popolazione, nel quinquennio 2000-2005, è cresciuta solo del 2,82% e nel quinquennio successivo è stimato cresca del 2,60%</w:t>
      </w:r>
      <w:hyperlink r:id="rId14" w:anchor="cite_note-onu2-12" w:history="1">
        <w:r w:rsidRPr="004D5044">
          <w:rPr>
            <w:rFonts w:eastAsia="Times New Roman" w:cs="Times New Roman"/>
            <w:color w:val="0000FF"/>
            <w:sz w:val="20"/>
            <w:szCs w:val="24"/>
            <w:u w:val="single"/>
            <w:vertAlign w:val="superscript"/>
            <w:lang w:eastAsia="it-IT"/>
          </w:rPr>
          <w:t>[12]</w:t>
        </w:r>
      </w:hyperlink>
      <w:r w:rsidRPr="004D5044">
        <w:rPr>
          <w:rFonts w:eastAsia="Times New Roman" w:cs="Times New Roman"/>
          <w:sz w:val="20"/>
          <w:szCs w:val="24"/>
          <w:lang w:eastAsia="it-IT"/>
        </w:rPr>
        <w:t xml:space="preserve"> a causa della </w:t>
      </w:r>
      <w:hyperlink r:id="rId15" w:tooltip="Mortalità infantile" w:history="1">
        <w:r w:rsidRPr="004D5044">
          <w:rPr>
            <w:rFonts w:eastAsia="Times New Roman" w:cs="Times New Roman"/>
            <w:color w:val="0000FF"/>
            <w:sz w:val="20"/>
            <w:szCs w:val="24"/>
            <w:u w:val="single"/>
            <w:lang w:eastAsia="it-IT"/>
          </w:rPr>
          <w:t>mortalità infantile</w:t>
        </w:r>
      </w:hyperlink>
      <w:r w:rsidRPr="004D5044">
        <w:rPr>
          <w:rFonts w:eastAsia="Times New Roman" w:cs="Times New Roman"/>
          <w:sz w:val="20"/>
          <w:szCs w:val="24"/>
          <w:lang w:eastAsia="it-IT"/>
        </w:rPr>
        <w:t>, che colpisce 83 nati vivi su 1 000. Tuttavia, anche se questo dato è preoccupante, la situazione è in netto miglioramento. La Guinea Equatoriale ha una popolazione con la seguente distribuzione per età</w:t>
      </w:r>
      <w:hyperlink r:id="rId16" w:anchor="cite_note-onu3-13" w:history="1">
        <w:r w:rsidRPr="004D5044">
          <w:rPr>
            <w:rFonts w:eastAsia="Times New Roman" w:cs="Times New Roman"/>
            <w:color w:val="0000FF"/>
            <w:sz w:val="20"/>
            <w:szCs w:val="24"/>
            <w:u w:val="single"/>
            <w:vertAlign w:val="superscript"/>
            <w:lang w:eastAsia="it-IT"/>
          </w:rPr>
          <w:t>[13]</w:t>
        </w:r>
      </w:hyperlink>
      <w:r w:rsidRPr="004D5044">
        <w:rPr>
          <w:rFonts w:eastAsia="Times New Roman" w:cs="Times New Roman"/>
          <w:sz w:val="20"/>
          <w:szCs w:val="24"/>
          <w:lang w:eastAsia="it-IT"/>
        </w:rPr>
        <w:t xml:space="preserve">: </w:t>
      </w:r>
    </w:p>
    <w:p w:rsidR="004D5044" w:rsidRPr="004D5044" w:rsidRDefault="004D5044" w:rsidP="004D5044">
      <w:pPr>
        <w:numPr>
          <w:ilvl w:val="0"/>
          <w:numId w:val="1"/>
        </w:num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0-14 anni: 41%</w:t>
      </w:r>
    </w:p>
    <w:p w:rsidR="004D5044" w:rsidRPr="004D5044" w:rsidRDefault="004D5044" w:rsidP="004D5044">
      <w:pPr>
        <w:numPr>
          <w:ilvl w:val="0"/>
          <w:numId w:val="1"/>
        </w:num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15-59 anni: 54%</w:t>
      </w:r>
    </w:p>
    <w:p w:rsidR="004D5044" w:rsidRPr="004D5044" w:rsidRDefault="004D5044" w:rsidP="004D5044">
      <w:pPr>
        <w:numPr>
          <w:ilvl w:val="0"/>
          <w:numId w:val="1"/>
        </w:num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60 anni e oltre: 4%</w:t>
      </w:r>
    </w:p>
    <w:p w:rsidR="004D5044" w:rsidRPr="004D5044" w:rsidRDefault="004D5044" w:rsidP="004D5044">
      <w:p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Da questi dati è facile evincere che la popolazione è molto giovane (19,1 anni in media</w:t>
      </w:r>
      <w:hyperlink r:id="rId17" w:anchor="cite_note-onu4-14" w:history="1">
        <w:r w:rsidRPr="004D5044">
          <w:rPr>
            <w:rFonts w:eastAsia="Times New Roman" w:cs="Times New Roman"/>
            <w:color w:val="0000FF"/>
            <w:sz w:val="20"/>
            <w:szCs w:val="24"/>
            <w:u w:val="single"/>
            <w:vertAlign w:val="superscript"/>
            <w:lang w:eastAsia="it-IT"/>
          </w:rPr>
          <w:t>[14]</w:t>
        </w:r>
      </w:hyperlink>
      <w:r w:rsidRPr="004D5044">
        <w:rPr>
          <w:rFonts w:eastAsia="Times New Roman" w:cs="Times New Roman"/>
          <w:sz w:val="20"/>
          <w:szCs w:val="24"/>
          <w:lang w:eastAsia="it-IT"/>
        </w:rPr>
        <w:t>), ma questo è dovuto anche ad un'</w:t>
      </w:r>
      <w:hyperlink r:id="rId18" w:tooltip="Aspettativa di vita" w:history="1">
        <w:r w:rsidRPr="004D5044">
          <w:rPr>
            <w:rFonts w:eastAsia="Times New Roman" w:cs="Times New Roman"/>
            <w:color w:val="0000FF"/>
            <w:sz w:val="20"/>
            <w:szCs w:val="24"/>
            <w:u w:val="single"/>
            <w:lang w:eastAsia="it-IT"/>
          </w:rPr>
          <w:t>aspettativa di vita</w:t>
        </w:r>
      </w:hyperlink>
      <w:r w:rsidRPr="004D5044">
        <w:rPr>
          <w:rFonts w:eastAsia="Times New Roman" w:cs="Times New Roman"/>
          <w:sz w:val="20"/>
          <w:szCs w:val="24"/>
          <w:lang w:eastAsia="it-IT"/>
        </w:rPr>
        <w:t xml:space="preserve"> piuttosto bassa nonostante nel 2008 sia aumentata notevolmente: 60 anni per gli uomini e 62 per le donne. Da questi dati si può evincere che la situazione sanitaria nel paese non è facile ma migliora velocemente. Un censimento ufficiale</w:t>
      </w:r>
      <w:hyperlink r:id="rId19" w:anchor="cite_note-censimento2002-15" w:history="1">
        <w:r w:rsidRPr="004D5044">
          <w:rPr>
            <w:rFonts w:eastAsia="Times New Roman" w:cs="Times New Roman"/>
            <w:color w:val="0000FF"/>
            <w:sz w:val="20"/>
            <w:szCs w:val="24"/>
            <w:u w:val="single"/>
            <w:vertAlign w:val="superscript"/>
            <w:lang w:eastAsia="it-IT"/>
          </w:rPr>
          <w:t>[15]</w:t>
        </w:r>
      </w:hyperlink>
      <w:r w:rsidRPr="004D5044">
        <w:rPr>
          <w:rFonts w:eastAsia="Times New Roman" w:cs="Times New Roman"/>
          <w:sz w:val="20"/>
          <w:szCs w:val="24"/>
          <w:lang w:eastAsia="it-IT"/>
        </w:rPr>
        <w:t xml:space="preserve"> del governo della Guinea Equatoriale, svolto nel </w:t>
      </w:r>
      <w:hyperlink r:id="rId20" w:tooltip="2002" w:history="1">
        <w:r w:rsidRPr="004D5044">
          <w:rPr>
            <w:rFonts w:eastAsia="Times New Roman" w:cs="Times New Roman"/>
            <w:color w:val="0000FF"/>
            <w:sz w:val="20"/>
            <w:szCs w:val="24"/>
            <w:u w:val="single"/>
            <w:lang w:eastAsia="it-IT"/>
          </w:rPr>
          <w:t>2002</w:t>
        </w:r>
      </w:hyperlink>
      <w:r w:rsidRPr="004D5044">
        <w:rPr>
          <w:rFonts w:eastAsia="Times New Roman" w:cs="Times New Roman"/>
          <w:sz w:val="20"/>
          <w:szCs w:val="24"/>
          <w:lang w:eastAsia="it-IT"/>
        </w:rPr>
        <w:t xml:space="preserve">, riportò una popolazione pari a 1 014 999 abitanti, cioè oltre il doppio rispetto ai dati di 10 anni prima. Molti osservatori internazionali, in particolare il </w:t>
      </w:r>
      <w:hyperlink r:id="rId21" w:tooltip="Dipartimento di Stato degli Stati Uniti" w:history="1">
        <w:r w:rsidRPr="004D5044">
          <w:rPr>
            <w:rFonts w:eastAsia="Times New Roman" w:cs="Times New Roman"/>
            <w:color w:val="0000FF"/>
            <w:sz w:val="20"/>
            <w:szCs w:val="24"/>
            <w:u w:val="single"/>
            <w:lang w:eastAsia="it-IT"/>
          </w:rPr>
          <w:t>Dipartimento di Stato degli Stati Uniti</w:t>
        </w:r>
      </w:hyperlink>
      <w:hyperlink r:id="rId22" w:anchor="cite_note-DipSta-16" w:history="1">
        <w:r w:rsidRPr="004D5044">
          <w:rPr>
            <w:rFonts w:eastAsia="Times New Roman" w:cs="Times New Roman"/>
            <w:color w:val="0000FF"/>
            <w:sz w:val="20"/>
            <w:szCs w:val="24"/>
            <w:u w:val="single"/>
            <w:vertAlign w:val="superscript"/>
            <w:lang w:eastAsia="it-IT"/>
          </w:rPr>
          <w:t>[16]</w:t>
        </w:r>
      </w:hyperlink>
      <w:r w:rsidRPr="004D5044">
        <w:rPr>
          <w:rFonts w:eastAsia="Times New Roman" w:cs="Times New Roman"/>
          <w:sz w:val="20"/>
          <w:szCs w:val="24"/>
          <w:lang w:eastAsia="it-IT"/>
        </w:rPr>
        <w:t xml:space="preserve"> e </w:t>
      </w:r>
      <w:proofErr w:type="gramStart"/>
      <w:r w:rsidRPr="004D5044">
        <w:rPr>
          <w:rFonts w:eastAsia="Times New Roman" w:cs="Times New Roman"/>
          <w:sz w:val="20"/>
          <w:szCs w:val="24"/>
          <w:lang w:eastAsia="it-IT"/>
        </w:rPr>
        <w:t>l'ONU,</w:t>
      </w:r>
      <w:hyperlink r:id="rId23" w:anchor="cite_note-17" w:history="1">
        <w:r w:rsidRPr="004D5044">
          <w:rPr>
            <w:rFonts w:eastAsia="Times New Roman" w:cs="Times New Roman"/>
            <w:color w:val="0000FF"/>
            <w:sz w:val="20"/>
            <w:szCs w:val="24"/>
            <w:u w:val="single"/>
            <w:vertAlign w:val="superscript"/>
            <w:lang w:eastAsia="it-IT"/>
          </w:rPr>
          <w:t>[</w:t>
        </w:r>
        <w:proofErr w:type="gramEnd"/>
        <w:r w:rsidRPr="004D5044">
          <w:rPr>
            <w:rFonts w:eastAsia="Times New Roman" w:cs="Times New Roman"/>
            <w:color w:val="0000FF"/>
            <w:sz w:val="20"/>
            <w:szCs w:val="24"/>
            <w:u w:val="single"/>
            <w:vertAlign w:val="superscript"/>
            <w:lang w:eastAsia="it-IT"/>
          </w:rPr>
          <w:t>17]</w:t>
        </w:r>
      </w:hyperlink>
      <w:r w:rsidRPr="004D5044">
        <w:rPr>
          <w:rFonts w:eastAsia="Times New Roman" w:cs="Times New Roman"/>
          <w:sz w:val="20"/>
          <w:szCs w:val="24"/>
          <w:lang w:eastAsia="it-IT"/>
        </w:rPr>
        <w:t xml:space="preserve"> riportano dati di gran lunga inferiori. Secondo l'opposizione al governo il censimento sarebbe stato intenzionalmente manipolato in vista delle elezioni del dicembre dello stesso anno, in modo da poter permettere al presidente </w:t>
      </w:r>
      <w:hyperlink r:id="rId24" w:tooltip="Teodoro Obiang Nguema Mbasogo" w:history="1">
        <w:r w:rsidRPr="004D5044">
          <w:rPr>
            <w:rFonts w:eastAsia="Times New Roman" w:cs="Times New Roman"/>
            <w:color w:val="0000FF"/>
            <w:sz w:val="20"/>
            <w:szCs w:val="24"/>
            <w:u w:val="single"/>
            <w:lang w:eastAsia="it-IT"/>
          </w:rPr>
          <w:t xml:space="preserve">Teodoro </w:t>
        </w:r>
        <w:proofErr w:type="spellStart"/>
        <w:r w:rsidRPr="004D5044">
          <w:rPr>
            <w:rFonts w:eastAsia="Times New Roman" w:cs="Times New Roman"/>
            <w:color w:val="0000FF"/>
            <w:sz w:val="20"/>
            <w:szCs w:val="24"/>
            <w:u w:val="single"/>
            <w:lang w:eastAsia="it-IT"/>
          </w:rPr>
          <w:t>Obiang</w:t>
        </w:r>
        <w:proofErr w:type="spellEnd"/>
        <w:r w:rsidRPr="004D5044">
          <w:rPr>
            <w:rFonts w:eastAsia="Times New Roman" w:cs="Times New Roman"/>
            <w:color w:val="0000FF"/>
            <w:sz w:val="20"/>
            <w:szCs w:val="24"/>
            <w:u w:val="single"/>
            <w:lang w:eastAsia="it-IT"/>
          </w:rPr>
          <w:t xml:space="preserve"> </w:t>
        </w:r>
        <w:proofErr w:type="spellStart"/>
        <w:r w:rsidRPr="004D5044">
          <w:rPr>
            <w:rFonts w:eastAsia="Times New Roman" w:cs="Times New Roman"/>
            <w:color w:val="0000FF"/>
            <w:sz w:val="20"/>
            <w:szCs w:val="24"/>
            <w:u w:val="single"/>
            <w:lang w:eastAsia="it-IT"/>
          </w:rPr>
          <w:t>Nguema</w:t>
        </w:r>
        <w:proofErr w:type="spellEnd"/>
        <w:r w:rsidRPr="004D5044">
          <w:rPr>
            <w:rFonts w:eastAsia="Times New Roman" w:cs="Times New Roman"/>
            <w:color w:val="0000FF"/>
            <w:sz w:val="20"/>
            <w:szCs w:val="24"/>
            <w:u w:val="single"/>
            <w:lang w:eastAsia="it-IT"/>
          </w:rPr>
          <w:t xml:space="preserve"> </w:t>
        </w:r>
        <w:proofErr w:type="spellStart"/>
        <w:r w:rsidRPr="004D5044">
          <w:rPr>
            <w:rFonts w:eastAsia="Times New Roman" w:cs="Times New Roman"/>
            <w:color w:val="0000FF"/>
            <w:sz w:val="20"/>
            <w:szCs w:val="24"/>
            <w:u w:val="single"/>
            <w:lang w:eastAsia="it-IT"/>
          </w:rPr>
          <w:t>Mbasogo</w:t>
        </w:r>
        <w:proofErr w:type="spellEnd"/>
      </w:hyperlink>
      <w:r w:rsidRPr="004D5044">
        <w:rPr>
          <w:rFonts w:eastAsia="Times New Roman" w:cs="Times New Roman"/>
          <w:sz w:val="20"/>
          <w:szCs w:val="24"/>
          <w:lang w:eastAsia="it-IT"/>
        </w:rPr>
        <w:t xml:space="preserve"> la rielezione per mezzo di brogli elettorali, confermati da tutti gli osservatori internazionali.</w:t>
      </w:r>
      <w:hyperlink r:id="rId25" w:anchor="cite_note-DipSta-16" w:history="1">
        <w:r w:rsidRPr="004D5044">
          <w:rPr>
            <w:rFonts w:eastAsia="Times New Roman" w:cs="Times New Roman"/>
            <w:color w:val="0000FF"/>
            <w:sz w:val="20"/>
            <w:szCs w:val="24"/>
            <w:u w:val="single"/>
            <w:vertAlign w:val="superscript"/>
            <w:lang w:eastAsia="it-IT"/>
          </w:rPr>
          <w:t>[16]</w:t>
        </w:r>
      </w:hyperlink>
      <w:r w:rsidRPr="004D5044">
        <w:rPr>
          <w:rFonts w:eastAsia="Times New Roman" w:cs="Times New Roman"/>
          <w:sz w:val="20"/>
          <w:szCs w:val="24"/>
          <w:lang w:eastAsia="it-IT"/>
        </w:rPr>
        <w:t xml:space="preserve"> </w:t>
      </w:r>
    </w:p>
    <w:p w:rsidR="004D5044" w:rsidRDefault="004D5044" w:rsidP="004D5044">
      <w:pPr>
        <w:rPr>
          <w:i/>
          <w:sz w:val="20"/>
        </w:rPr>
      </w:pPr>
      <w:r>
        <w:rPr>
          <w:i/>
          <w:sz w:val="20"/>
        </w:rPr>
        <w:t xml:space="preserve">Lingue: </w:t>
      </w:r>
    </w:p>
    <w:p w:rsidR="004D5044" w:rsidRDefault="004D5044" w:rsidP="004D5044">
      <w:p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 xml:space="preserve">La costituzione dello Stato stabilisce che le lingue ufficiali sono lo </w:t>
      </w:r>
      <w:hyperlink r:id="rId26" w:tooltip="Lingua spagnola" w:history="1">
        <w:r w:rsidRPr="004D5044">
          <w:rPr>
            <w:rFonts w:eastAsia="Times New Roman" w:cs="Times New Roman"/>
            <w:color w:val="0000FF"/>
            <w:sz w:val="20"/>
            <w:szCs w:val="24"/>
            <w:u w:val="single"/>
            <w:lang w:eastAsia="it-IT"/>
          </w:rPr>
          <w:t>spagnolo</w:t>
        </w:r>
      </w:hyperlink>
      <w:r w:rsidRPr="004D5044">
        <w:rPr>
          <w:rFonts w:eastAsia="Times New Roman" w:cs="Times New Roman"/>
          <w:sz w:val="20"/>
          <w:szCs w:val="24"/>
          <w:lang w:eastAsia="it-IT"/>
        </w:rPr>
        <w:t xml:space="preserve"> ed il </w:t>
      </w:r>
      <w:hyperlink r:id="rId27" w:tooltip="Lingua francese" w:history="1">
        <w:r w:rsidRPr="004D5044">
          <w:rPr>
            <w:rFonts w:eastAsia="Times New Roman" w:cs="Times New Roman"/>
            <w:color w:val="0000FF"/>
            <w:sz w:val="20"/>
            <w:szCs w:val="24"/>
            <w:u w:val="single"/>
            <w:lang w:eastAsia="it-IT"/>
          </w:rPr>
          <w:t>francese</w:t>
        </w:r>
      </w:hyperlink>
      <w:r w:rsidRPr="004D5044">
        <w:rPr>
          <w:rFonts w:eastAsia="Times New Roman" w:cs="Times New Roman"/>
          <w:sz w:val="20"/>
          <w:szCs w:val="24"/>
          <w:lang w:eastAsia="it-IT"/>
        </w:rPr>
        <w:t>. La grande maggioranza della popolazione parla lo spagnolo</w:t>
      </w:r>
      <w:hyperlink r:id="rId28" w:anchor="cite_note-obi-18" w:history="1">
        <w:r w:rsidRPr="004D5044">
          <w:rPr>
            <w:rFonts w:eastAsia="Times New Roman" w:cs="Times New Roman"/>
            <w:color w:val="0000FF"/>
            <w:sz w:val="20"/>
            <w:szCs w:val="24"/>
            <w:u w:val="single"/>
            <w:vertAlign w:val="superscript"/>
            <w:lang w:eastAsia="it-IT"/>
          </w:rPr>
          <w:t>[18]</w:t>
        </w:r>
      </w:hyperlink>
      <w:r w:rsidRPr="004D5044">
        <w:rPr>
          <w:rFonts w:eastAsia="Times New Roman" w:cs="Times New Roman"/>
          <w:sz w:val="20"/>
          <w:szCs w:val="24"/>
          <w:lang w:eastAsia="it-IT"/>
        </w:rPr>
        <w:t xml:space="preserve"> (il 67,6% degli abitanti), specialmente la parte che vive a </w:t>
      </w:r>
      <w:proofErr w:type="spellStart"/>
      <w:r w:rsidRPr="004D5044">
        <w:rPr>
          <w:rFonts w:eastAsia="Times New Roman" w:cs="Times New Roman"/>
          <w:sz w:val="20"/>
          <w:szCs w:val="24"/>
          <w:lang w:eastAsia="it-IT"/>
        </w:rPr>
        <w:t>Bioko</w:t>
      </w:r>
      <w:proofErr w:type="spellEnd"/>
      <w:r w:rsidRPr="004D5044">
        <w:rPr>
          <w:rFonts w:eastAsia="Times New Roman" w:cs="Times New Roman"/>
          <w:sz w:val="20"/>
          <w:szCs w:val="24"/>
          <w:lang w:eastAsia="it-IT"/>
        </w:rPr>
        <w:t xml:space="preserve">, ma le lingue indigene rimangono parte integrante della cultura del paese (parlate dal 32,4% delle persone). Lo spagnolo è lingua ufficiale dal </w:t>
      </w:r>
      <w:hyperlink r:id="rId29" w:tooltip="1844" w:history="1">
        <w:r w:rsidRPr="004D5044">
          <w:rPr>
            <w:rFonts w:eastAsia="Times New Roman" w:cs="Times New Roman"/>
            <w:color w:val="0000FF"/>
            <w:sz w:val="20"/>
            <w:szCs w:val="24"/>
            <w:u w:val="single"/>
            <w:lang w:eastAsia="it-IT"/>
          </w:rPr>
          <w:t>1844</w:t>
        </w:r>
      </w:hyperlink>
      <w:r w:rsidRPr="004D5044">
        <w:rPr>
          <w:rFonts w:eastAsia="Times New Roman" w:cs="Times New Roman"/>
          <w:sz w:val="20"/>
          <w:szCs w:val="24"/>
          <w:lang w:eastAsia="it-IT"/>
        </w:rPr>
        <w:t xml:space="preserve">, il che fa della Guinea Equatoriale l'unico paese africano ispanofono. Nel luglio </w:t>
      </w:r>
      <w:hyperlink r:id="rId30" w:tooltip="2007" w:history="1">
        <w:r w:rsidRPr="004D5044">
          <w:rPr>
            <w:rFonts w:eastAsia="Times New Roman" w:cs="Times New Roman"/>
            <w:color w:val="0000FF"/>
            <w:sz w:val="20"/>
            <w:szCs w:val="24"/>
            <w:u w:val="single"/>
            <w:lang w:eastAsia="it-IT"/>
          </w:rPr>
          <w:t>2007</w:t>
        </w:r>
      </w:hyperlink>
      <w:r w:rsidRPr="004D5044">
        <w:rPr>
          <w:rFonts w:eastAsia="Times New Roman" w:cs="Times New Roman"/>
          <w:sz w:val="20"/>
          <w:szCs w:val="24"/>
          <w:lang w:eastAsia="it-IT"/>
        </w:rPr>
        <w:t xml:space="preserve">, il presidente </w:t>
      </w:r>
      <w:proofErr w:type="spellStart"/>
      <w:r w:rsidRPr="004D5044">
        <w:rPr>
          <w:rFonts w:eastAsia="Times New Roman" w:cs="Times New Roman"/>
          <w:sz w:val="20"/>
          <w:szCs w:val="24"/>
          <w:lang w:eastAsia="it-IT"/>
        </w:rPr>
        <w:t>Nguema</w:t>
      </w:r>
      <w:proofErr w:type="spellEnd"/>
      <w:r w:rsidRPr="004D5044">
        <w:rPr>
          <w:rFonts w:eastAsia="Times New Roman" w:cs="Times New Roman"/>
          <w:sz w:val="20"/>
          <w:szCs w:val="24"/>
          <w:lang w:eastAsia="it-IT"/>
        </w:rPr>
        <w:t xml:space="preserve"> ha annunciato la decisione del suo governo di rendere il </w:t>
      </w:r>
      <w:hyperlink r:id="rId31" w:tooltip="Lingua portoghese" w:history="1">
        <w:r w:rsidRPr="004D5044">
          <w:rPr>
            <w:rFonts w:eastAsia="Times New Roman" w:cs="Times New Roman"/>
            <w:color w:val="0000FF"/>
            <w:sz w:val="20"/>
            <w:szCs w:val="24"/>
            <w:u w:val="single"/>
            <w:lang w:eastAsia="it-IT"/>
          </w:rPr>
          <w:t>portoghese</w:t>
        </w:r>
      </w:hyperlink>
      <w:r w:rsidRPr="004D5044">
        <w:rPr>
          <w:rFonts w:eastAsia="Times New Roman" w:cs="Times New Roman"/>
          <w:sz w:val="20"/>
          <w:szCs w:val="24"/>
          <w:lang w:eastAsia="it-IT"/>
        </w:rPr>
        <w:t xml:space="preserve"> terza lingua ufficiale</w:t>
      </w:r>
      <w:hyperlink r:id="rId32" w:anchor="cite_note-obi-18" w:history="1">
        <w:r w:rsidRPr="004D5044">
          <w:rPr>
            <w:rFonts w:eastAsia="Times New Roman" w:cs="Times New Roman"/>
            <w:color w:val="0000FF"/>
            <w:sz w:val="20"/>
            <w:szCs w:val="24"/>
            <w:u w:val="single"/>
            <w:vertAlign w:val="superscript"/>
            <w:lang w:eastAsia="it-IT"/>
          </w:rPr>
          <w:t>[18]</w:t>
        </w:r>
      </w:hyperlink>
      <w:r w:rsidRPr="004D5044">
        <w:rPr>
          <w:rFonts w:eastAsia="Times New Roman" w:cs="Times New Roman"/>
          <w:sz w:val="20"/>
          <w:szCs w:val="24"/>
          <w:lang w:eastAsia="it-IT"/>
        </w:rPr>
        <w:t xml:space="preserve">. Questa scelta è stata presa per poter entrare, a tutti gli effetti, a far parte della </w:t>
      </w:r>
      <w:hyperlink r:id="rId33" w:tooltip="Comunità dei Paesi di Lingua Portoghese" w:history="1">
        <w:r w:rsidRPr="004D5044">
          <w:rPr>
            <w:rFonts w:eastAsia="Times New Roman" w:cs="Times New Roman"/>
            <w:color w:val="0000FF"/>
            <w:sz w:val="20"/>
            <w:szCs w:val="24"/>
            <w:u w:val="single"/>
            <w:lang w:eastAsia="it-IT"/>
          </w:rPr>
          <w:t>Comunità dei Paesi di Lingua Portoghese</w:t>
        </w:r>
      </w:hyperlink>
      <w:r w:rsidRPr="004D5044">
        <w:rPr>
          <w:rFonts w:eastAsia="Times New Roman" w:cs="Times New Roman"/>
          <w:sz w:val="20"/>
          <w:szCs w:val="24"/>
          <w:lang w:eastAsia="it-IT"/>
        </w:rPr>
        <w:t xml:space="preserve">, organizzazione della quale la Guinea Equatoriale è osservatore fin dalla sua fondazione, nel </w:t>
      </w:r>
      <w:hyperlink r:id="rId34" w:tooltip="1996" w:history="1">
        <w:r w:rsidRPr="004D5044">
          <w:rPr>
            <w:rFonts w:eastAsia="Times New Roman" w:cs="Times New Roman"/>
            <w:color w:val="0000FF"/>
            <w:sz w:val="20"/>
            <w:szCs w:val="24"/>
            <w:u w:val="single"/>
            <w:lang w:eastAsia="it-IT"/>
          </w:rPr>
          <w:t>1996</w:t>
        </w:r>
      </w:hyperlink>
      <w:r w:rsidRPr="004D5044">
        <w:rPr>
          <w:rFonts w:eastAsia="Times New Roman" w:cs="Times New Roman"/>
          <w:sz w:val="20"/>
          <w:szCs w:val="24"/>
          <w:lang w:eastAsia="it-IT"/>
        </w:rPr>
        <w:t>. Aderire alla Comunità è importante per questioni come l'accesso a programmi di cooperazione economica e sociale e la libera circolazione dei cittadini nei paesi membri. Questi ultimi stanno valutando un'eventuale ingresso della Guinea Equatoriale</w:t>
      </w:r>
      <w:hyperlink r:id="rId35" w:anchor="cite_note-obi-18" w:history="1">
        <w:r w:rsidRPr="004D5044">
          <w:rPr>
            <w:rFonts w:eastAsia="Times New Roman" w:cs="Times New Roman"/>
            <w:color w:val="0000FF"/>
            <w:sz w:val="20"/>
            <w:szCs w:val="24"/>
            <w:u w:val="single"/>
            <w:vertAlign w:val="superscript"/>
            <w:lang w:eastAsia="it-IT"/>
          </w:rPr>
          <w:t>[18]</w:t>
        </w:r>
      </w:hyperlink>
      <w:r w:rsidRPr="004D5044">
        <w:rPr>
          <w:rFonts w:eastAsia="Times New Roman" w:cs="Times New Roman"/>
          <w:sz w:val="20"/>
          <w:szCs w:val="24"/>
          <w:lang w:eastAsia="it-IT"/>
        </w:rPr>
        <w:t xml:space="preserve">, che avrebbe in teoria anche buoni presupposti culturali: un creolo basato sul portoghese è parlato con buona frequenza in alcuni territori, che hanno inoltre affinità culturali abbastanza strette con </w:t>
      </w:r>
      <w:hyperlink r:id="rId36" w:tooltip="São Tomé e Príncipe" w:history="1">
        <w:proofErr w:type="spellStart"/>
        <w:r w:rsidRPr="004D5044">
          <w:rPr>
            <w:rFonts w:eastAsia="Times New Roman" w:cs="Times New Roman"/>
            <w:color w:val="0000FF"/>
            <w:sz w:val="20"/>
            <w:szCs w:val="24"/>
            <w:u w:val="single"/>
            <w:lang w:eastAsia="it-IT"/>
          </w:rPr>
          <w:t>São</w:t>
        </w:r>
        <w:proofErr w:type="spellEnd"/>
        <w:r w:rsidRPr="004D5044">
          <w:rPr>
            <w:rFonts w:eastAsia="Times New Roman" w:cs="Times New Roman"/>
            <w:color w:val="0000FF"/>
            <w:sz w:val="20"/>
            <w:szCs w:val="24"/>
            <w:u w:val="single"/>
            <w:lang w:eastAsia="it-IT"/>
          </w:rPr>
          <w:t xml:space="preserve"> </w:t>
        </w:r>
        <w:proofErr w:type="spellStart"/>
        <w:r w:rsidRPr="004D5044">
          <w:rPr>
            <w:rFonts w:eastAsia="Times New Roman" w:cs="Times New Roman"/>
            <w:color w:val="0000FF"/>
            <w:sz w:val="20"/>
            <w:szCs w:val="24"/>
            <w:u w:val="single"/>
            <w:lang w:eastAsia="it-IT"/>
          </w:rPr>
          <w:t>Tomé</w:t>
        </w:r>
        <w:proofErr w:type="spellEnd"/>
        <w:r w:rsidRPr="004D5044">
          <w:rPr>
            <w:rFonts w:eastAsia="Times New Roman" w:cs="Times New Roman"/>
            <w:color w:val="0000FF"/>
            <w:sz w:val="20"/>
            <w:szCs w:val="24"/>
            <w:u w:val="single"/>
            <w:lang w:eastAsia="it-IT"/>
          </w:rPr>
          <w:t xml:space="preserve"> e </w:t>
        </w:r>
        <w:proofErr w:type="spellStart"/>
        <w:r w:rsidRPr="004D5044">
          <w:rPr>
            <w:rFonts w:eastAsia="Times New Roman" w:cs="Times New Roman"/>
            <w:color w:val="0000FF"/>
            <w:sz w:val="20"/>
            <w:szCs w:val="24"/>
            <w:u w:val="single"/>
            <w:lang w:eastAsia="it-IT"/>
          </w:rPr>
          <w:t>Príncipe</w:t>
        </w:r>
        <w:proofErr w:type="spellEnd"/>
      </w:hyperlink>
      <w:r w:rsidRPr="004D5044">
        <w:rPr>
          <w:rFonts w:eastAsia="Times New Roman" w:cs="Times New Roman"/>
          <w:sz w:val="20"/>
          <w:szCs w:val="24"/>
          <w:lang w:eastAsia="it-IT"/>
        </w:rPr>
        <w:t xml:space="preserve"> e col </w:t>
      </w:r>
      <w:hyperlink r:id="rId37" w:tooltip="Portogallo" w:history="1">
        <w:r w:rsidRPr="004D5044">
          <w:rPr>
            <w:rFonts w:eastAsia="Times New Roman" w:cs="Times New Roman"/>
            <w:color w:val="0000FF"/>
            <w:sz w:val="20"/>
            <w:szCs w:val="24"/>
            <w:u w:val="single"/>
            <w:lang w:eastAsia="it-IT"/>
          </w:rPr>
          <w:t>Portogallo</w:t>
        </w:r>
      </w:hyperlink>
      <w:r w:rsidRPr="004D5044">
        <w:rPr>
          <w:rFonts w:eastAsia="Times New Roman" w:cs="Times New Roman"/>
          <w:sz w:val="20"/>
          <w:szCs w:val="24"/>
          <w:lang w:eastAsia="it-IT"/>
        </w:rPr>
        <w:t xml:space="preserve">. </w:t>
      </w:r>
    </w:p>
    <w:p w:rsidR="004D5044" w:rsidRPr="004D5044" w:rsidRDefault="004D5044" w:rsidP="004D5044">
      <w:pPr>
        <w:pStyle w:val="NormaleWeb"/>
        <w:rPr>
          <w:rFonts w:asciiTheme="minorHAnsi" w:hAnsiTheme="minorHAnsi"/>
          <w:i/>
          <w:sz w:val="20"/>
        </w:rPr>
      </w:pPr>
      <w:r w:rsidRPr="004D5044">
        <w:rPr>
          <w:rFonts w:asciiTheme="minorHAnsi" w:hAnsiTheme="minorHAnsi"/>
          <w:i/>
          <w:sz w:val="20"/>
        </w:rPr>
        <w:t>Religione:</w:t>
      </w:r>
    </w:p>
    <w:p w:rsidR="004D5044" w:rsidRPr="004D5044" w:rsidRDefault="004D5044" w:rsidP="004D5044">
      <w:pPr>
        <w:pStyle w:val="NormaleWeb"/>
        <w:rPr>
          <w:rFonts w:asciiTheme="minorHAnsi" w:hAnsiTheme="minorHAnsi"/>
          <w:sz w:val="20"/>
        </w:rPr>
      </w:pPr>
      <w:r>
        <w:rPr>
          <w:i/>
          <w:sz w:val="20"/>
        </w:rPr>
        <w:t xml:space="preserve"> </w:t>
      </w:r>
      <w:r w:rsidRPr="004D5044">
        <w:rPr>
          <w:rFonts w:asciiTheme="minorHAnsi" w:hAnsiTheme="minorHAnsi"/>
          <w:sz w:val="20"/>
        </w:rPr>
        <w:t xml:space="preserve">Per quanto riguarda le religioni presenti, la loro distribuzione è la </w:t>
      </w:r>
      <w:proofErr w:type="gramStart"/>
      <w:r w:rsidRPr="004D5044">
        <w:rPr>
          <w:rFonts w:asciiTheme="minorHAnsi" w:hAnsiTheme="minorHAnsi"/>
          <w:sz w:val="20"/>
        </w:rPr>
        <w:t>seguente:</w:t>
      </w:r>
      <w:hyperlink r:id="rId38" w:anchor="cite_note-19" w:history="1">
        <w:r w:rsidRPr="004D5044">
          <w:rPr>
            <w:rFonts w:asciiTheme="minorHAnsi" w:hAnsiTheme="minorHAnsi"/>
            <w:color w:val="0000FF"/>
            <w:sz w:val="20"/>
            <w:u w:val="single"/>
            <w:vertAlign w:val="superscript"/>
          </w:rPr>
          <w:t>[</w:t>
        </w:r>
        <w:proofErr w:type="gramEnd"/>
        <w:r w:rsidRPr="004D5044">
          <w:rPr>
            <w:rFonts w:asciiTheme="minorHAnsi" w:hAnsiTheme="minorHAnsi"/>
            <w:color w:val="0000FF"/>
            <w:sz w:val="20"/>
            <w:u w:val="single"/>
            <w:vertAlign w:val="superscript"/>
          </w:rPr>
          <w:t>19]</w:t>
        </w:r>
      </w:hyperlink>
      <w:r w:rsidRPr="004D5044">
        <w:rPr>
          <w:rFonts w:asciiTheme="minorHAnsi" w:hAnsiTheme="minorHAnsi"/>
          <w:sz w:val="20"/>
        </w:rPr>
        <w:t xml:space="preserve"> </w:t>
      </w:r>
    </w:p>
    <w:p w:rsidR="004D5044" w:rsidRPr="004D5044" w:rsidRDefault="004D5044" w:rsidP="004D5044">
      <w:pPr>
        <w:numPr>
          <w:ilvl w:val="0"/>
          <w:numId w:val="2"/>
        </w:numPr>
        <w:spacing w:before="100" w:beforeAutospacing="1" w:after="100" w:afterAutospacing="1" w:line="240" w:lineRule="auto"/>
        <w:rPr>
          <w:rFonts w:eastAsia="Times New Roman" w:cs="Times New Roman"/>
          <w:sz w:val="20"/>
          <w:szCs w:val="24"/>
          <w:lang w:eastAsia="it-IT"/>
        </w:rPr>
      </w:pPr>
      <w:hyperlink r:id="rId39" w:tooltip="Cristiani" w:history="1">
        <w:proofErr w:type="gramStart"/>
        <w:r w:rsidRPr="004D5044">
          <w:rPr>
            <w:rFonts w:eastAsia="Times New Roman" w:cs="Times New Roman"/>
            <w:color w:val="0000FF"/>
            <w:sz w:val="20"/>
            <w:szCs w:val="24"/>
            <w:u w:val="single"/>
            <w:lang w:eastAsia="it-IT"/>
          </w:rPr>
          <w:t>cristiani</w:t>
        </w:r>
        <w:proofErr w:type="gramEnd"/>
      </w:hyperlink>
      <w:r w:rsidRPr="004D5044">
        <w:rPr>
          <w:rFonts w:eastAsia="Times New Roman" w:cs="Times New Roman"/>
          <w:sz w:val="20"/>
          <w:szCs w:val="24"/>
          <w:lang w:eastAsia="it-IT"/>
        </w:rPr>
        <w:t xml:space="preserve"> (cattolici e protestanti): 91%</w:t>
      </w:r>
    </w:p>
    <w:p w:rsidR="004D5044" w:rsidRPr="004D5044" w:rsidRDefault="004D5044" w:rsidP="004D5044">
      <w:pPr>
        <w:numPr>
          <w:ilvl w:val="0"/>
          <w:numId w:val="2"/>
        </w:numPr>
        <w:spacing w:before="100" w:beforeAutospacing="1" w:after="100" w:afterAutospacing="1" w:line="240" w:lineRule="auto"/>
        <w:rPr>
          <w:rFonts w:eastAsia="Times New Roman" w:cs="Times New Roman"/>
          <w:sz w:val="20"/>
          <w:szCs w:val="24"/>
          <w:lang w:eastAsia="it-IT"/>
        </w:rPr>
      </w:pPr>
      <w:hyperlink r:id="rId40" w:tooltip="Animisti" w:history="1">
        <w:proofErr w:type="gramStart"/>
        <w:r w:rsidRPr="004D5044">
          <w:rPr>
            <w:rFonts w:eastAsia="Times New Roman" w:cs="Times New Roman"/>
            <w:color w:val="0000FF"/>
            <w:sz w:val="20"/>
            <w:szCs w:val="24"/>
            <w:u w:val="single"/>
            <w:lang w:eastAsia="it-IT"/>
          </w:rPr>
          <w:t>animisti</w:t>
        </w:r>
        <w:proofErr w:type="gramEnd"/>
      </w:hyperlink>
      <w:r w:rsidRPr="004D5044">
        <w:rPr>
          <w:rFonts w:eastAsia="Times New Roman" w:cs="Times New Roman"/>
          <w:sz w:val="20"/>
          <w:szCs w:val="24"/>
          <w:lang w:eastAsia="it-IT"/>
        </w:rPr>
        <w:t>: 7%</w:t>
      </w:r>
    </w:p>
    <w:p w:rsidR="004D5044" w:rsidRPr="004D5044" w:rsidRDefault="004D5044" w:rsidP="004D5044">
      <w:pPr>
        <w:numPr>
          <w:ilvl w:val="0"/>
          <w:numId w:val="2"/>
        </w:numPr>
        <w:spacing w:before="100" w:beforeAutospacing="1" w:after="100" w:afterAutospacing="1" w:line="240" w:lineRule="auto"/>
        <w:rPr>
          <w:rFonts w:eastAsia="Times New Roman" w:cs="Times New Roman"/>
          <w:sz w:val="20"/>
          <w:szCs w:val="24"/>
          <w:lang w:eastAsia="it-IT"/>
        </w:rPr>
      </w:pPr>
      <w:hyperlink r:id="rId41" w:tooltip="Musulmani" w:history="1">
        <w:proofErr w:type="gramStart"/>
        <w:r w:rsidRPr="004D5044">
          <w:rPr>
            <w:rFonts w:eastAsia="Times New Roman" w:cs="Times New Roman"/>
            <w:color w:val="0000FF"/>
            <w:sz w:val="20"/>
            <w:szCs w:val="24"/>
            <w:u w:val="single"/>
            <w:lang w:eastAsia="it-IT"/>
          </w:rPr>
          <w:t>musulmani</w:t>
        </w:r>
        <w:proofErr w:type="gramEnd"/>
      </w:hyperlink>
      <w:r w:rsidRPr="004D5044">
        <w:rPr>
          <w:rFonts w:eastAsia="Times New Roman" w:cs="Times New Roman"/>
          <w:sz w:val="20"/>
          <w:szCs w:val="24"/>
          <w:lang w:eastAsia="it-IT"/>
        </w:rPr>
        <w:t>: 2%.</w:t>
      </w:r>
    </w:p>
    <w:p w:rsidR="004D5044" w:rsidRPr="004D5044" w:rsidRDefault="004D5044" w:rsidP="004D5044">
      <w:p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 xml:space="preserve">Gran parte della popolazione è cristiana, ma spesso pratica ancora antichi culti tradizionali; gli animisti costituiscono ancora oggi una minoranza consistente. I musulmani sono invece prevalentemente immigrati da </w:t>
      </w:r>
      <w:hyperlink r:id="rId42" w:tooltip="Nigeria" w:history="1">
        <w:r w:rsidRPr="004D5044">
          <w:rPr>
            <w:rFonts w:eastAsia="Times New Roman" w:cs="Times New Roman"/>
            <w:color w:val="0000FF"/>
            <w:sz w:val="20"/>
            <w:szCs w:val="24"/>
            <w:u w:val="single"/>
            <w:lang w:eastAsia="it-IT"/>
          </w:rPr>
          <w:t>Nigeria</w:t>
        </w:r>
      </w:hyperlink>
      <w:r w:rsidRPr="004D5044">
        <w:rPr>
          <w:rFonts w:eastAsia="Times New Roman" w:cs="Times New Roman"/>
          <w:sz w:val="20"/>
          <w:szCs w:val="24"/>
          <w:lang w:eastAsia="it-IT"/>
        </w:rPr>
        <w:t xml:space="preserve"> e </w:t>
      </w:r>
      <w:hyperlink r:id="rId43" w:tooltip="Camerun" w:history="1">
        <w:r w:rsidRPr="004D5044">
          <w:rPr>
            <w:rFonts w:eastAsia="Times New Roman" w:cs="Times New Roman"/>
            <w:color w:val="0000FF"/>
            <w:sz w:val="20"/>
            <w:szCs w:val="24"/>
            <w:u w:val="single"/>
            <w:lang w:eastAsia="it-IT"/>
          </w:rPr>
          <w:t>Camerun</w:t>
        </w:r>
      </w:hyperlink>
      <w:r w:rsidRPr="004D5044">
        <w:rPr>
          <w:rFonts w:eastAsia="Times New Roman" w:cs="Times New Roman"/>
          <w:sz w:val="20"/>
          <w:szCs w:val="24"/>
          <w:lang w:eastAsia="it-IT"/>
        </w:rPr>
        <w:t xml:space="preserve"> attirati dal rapido incremento dello sviluppo petrolifero. </w:t>
      </w:r>
    </w:p>
    <w:p w:rsidR="004D5044" w:rsidRDefault="004D5044" w:rsidP="004D5044">
      <w:pPr>
        <w:spacing w:before="100" w:beforeAutospacing="1" w:after="100" w:afterAutospacing="1" w:line="240" w:lineRule="auto"/>
        <w:rPr>
          <w:rFonts w:eastAsia="Times New Roman" w:cs="Times New Roman"/>
          <w:i/>
          <w:sz w:val="20"/>
          <w:szCs w:val="24"/>
          <w:lang w:eastAsia="it-IT"/>
        </w:rPr>
      </w:pPr>
      <w:r>
        <w:rPr>
          <w:rFonts w:eastAsia="Times New Roman" w:cs="Times New Roman"/>
          <w:i/>
          <w:sz w:val="20"/>
          <w:szCs w:val="24"/>
          <w:lang w:eastAsia="it-IT"/>
        </w:rPr>
        <w:t>Ordinamento statale, economia e politica:</w:t>
      </w:r>
    </w:p>
    <w:p w:rsidR="004D5044" w:rsidRPr="004D5044" w:rsidRDefault="004D5044" w:rsidP="004D5044">
      <w:pPr>
        <w:spacing w:before="100" w:beforeAutospacing="1" w:after="100" w:afterAutospacing="1" w:line="240" w:lineRule="auto"/>
        <w:rPr>
          <w:rFonts w:eastAsia="Times New Roman" w:cs="Times New Roman"/>
          <w:sz w:val="20"/>
          <w:szCs w:val="24"/>
          <w:lang w:eastAsia="it-IT"/>
        </w:rPr>
      </w:pPr>
      <w:r w:rsidRPr="004D5044">
        <w:rPr>
          <w:rFonts w:eastAsia="Times New Roman" w:cs="Times New Roman"/>
          <w:sz w:val="20"/>
          <w:szCs w:val="24"/>
          <w:lang w:eastAsia="it-IT"/>
        </w:rPr>
        <w:t xml:space="preserve">La Guinea Equatoriale è divisa in 7 province, a loro volta suddivise in un totale di 18 distretti e 30 municipi. </w:t>
      </w:r>
    </w:p>
    <w:p w:rsidR="004D5044" w:rsidRPr="004D5044" w:rsidRDefault="004D5044" w:rsidP="004D5044">
      <w:pPr>
        <w:numPr>
          <w:ilvl w:val="0"/>
          <w:numId w:val="3"/>
        </w:numPr>
        <w:spacing w:before="100" w:beforeAutospacing="1" w:after="100" w:afterAutospacing="1" w:line="240" w:lineRule="auto"/>
        <w:rPr>
          <w:rFonts w:eastAsia="Times New Roman" w:cs="Times New Roman"/>
          <w:sz w:val="20"/>
          <w:szCs w:val="24"/>
          <w:lang w:eastAsia="it-IT"/>
        </w:rPr>
      </w:pPr>
      <w:hyperlink r:id="rId44" w:tooltip="Provincia di Annobón" w:history="1">
        <w:proofErr w:type="spellStart"/>
        <w:r w:rsidRPr="004D5044">
          <w:rPr>
            <w:rFonts w:eastAsia="Times New Roman" w:cs="Times New Roman"/>
            <w:color w:val="0000FF"/>
            <w:sz w:val="20"/>
            <w:szCs w:val="24"/>
            <w:u w:val="single"/>
            <w:lang w:eastAsia="it-IT"/>
          </w:rPr>
          <w:t>Annobón</w:t>
        </w:r>
        <w:proofErr w:type="spellEnd"/>
      </w:hyperlink>
      <w:r w:rsidRPr="004D5044">
        <w:rPr>
          <w:rFonts w:eastAsia="Times New Roman" w:cs="Times New Roman"/>
          <w:sz w:val="20"/>
          <w:szCs w:val="24"/>
          <w:lang w:eastAsia="it-IT"/>
        </w:rPr>
        <w:t xml:space="preserve"> </w:t>
      </w:r>
      <w:proofErr w:type="spellStart"/>
      <w:r w:rsidRPr="004D5044">
        <w:rPr>
          <w:rFonts w:eastAsia="Times New Roman" w:cs="Times New Roman"/>
          <w:sz w:val="20"/>
          <w:szCs w:val="24"/>
          <w:lang w:eastAsia="it-IT"/>
        </w:rPr>
        <w:t>sup</w:t>
      </w:r>
      <w:proofErr w:type="spellEnd"/>
      <w:r w:rsidRPr="004D5044">
        <w:rPr>
          <w:rFonts w:eastAsia="Times New Roman" w:cs="Times New Roman"/>
          <w:sz w:val="20"/>
          <w:szCs w:val="24"/>
          <w:lang w:eastAsia="it-IT"/>
        </w:rPr>
        <w:t xml:space="preserve">. km². 17 </w:t>
      </w:r>
      <w:proofErr w:type="spellStart"/>
      <w:r w:rsidRPr="004D5044">
        <w:rPr>
          <w:rFonts w:eastAsia="Times New Roman" w:cs="Times New Roman"/>
          <w:sz w:val="20"/>
          <w:szCs w:val="24"/>
          <w:lang w:eastAsia="it-IT"/>
        </w:rPr>
        <w:t>popol</w:t>
      </w:r>
      <w:proofErr w:type="spellEnd"/>
      <w:r w:rsidRPr="004D5044">
        <w:rPr>
          <w:rFonts w:eastAsia="Times New Roman" w:cs="Times New Roman"/>
          <w:sz w:val="20"/>
          <w:szCs w:val="24"/>
          <w:lang w:eastAsia="it-IT"/>
        </w:rPr>
        <w:t>. 2 900 densità 171 capoluogo (</w:t>
      </w:r>
      <w:hyperlink r:id="rId45" w:tooltip="San Antonio de Palé" w:history="1">
        <w:r w:rsidRPr="004D5044">
          <w:rPr>
            <w:rFonts w:eastAsia="Times New Roman" w:cs="Times New Roman"/>
            <w:color w:val="0000FF"/>
            <w:sz w:val="20"/>
            <w:szCs w:val="24"/>
            <w:u w:val="single"/>
            <w:lang w:eastAsia="it-IT"/>
          </w:rPr>
          <w:t xml:space="preserve">San Antonio de </w:t>
        </w:r>
        <w:proofErr w:type="spellStart"/>
        <w:r w:rsidRPr="004D5044">
          <w:rPr>
            <w:rFonts w:eastAsia="Times New Roman" w:cs="Times New Roman"/>
            <w:color w:val="0000FF"/>
            <w:sz w:val="20"/>
            <w:szCs w:val="24"/>
            <w:u w:val="single"/>
            <w:lang w:eastAsia="it-IT"/>
          </w:rPr>
          <w:t>Palé</w:t>
        </w:r>
        <w:proofErr w:type="spellEnd"/>
      </w:hyperlink>
      <w:r w:rsidRPr="004D5044">
        <w:rPr>
          <w:rFonts w:eastAsia="Times New Roman" w:cs="Times New Roman"/>
          <w:sz w:val="20"/>
          <w:szCs w:val="24"/>
          <w:lang w:eastAsia="it-IT"/>
        </w:rPr>
        <w:t>) ab. 910</w:t>
      </w:r>
    </w:p>
    <w:p w:rsidR="004D5044" w:rsidRPr="004D5044" w:rsidRDefault="004D5044" w:rsidP="004D5044">
      <w:pPr>
        <w:numPr>
          <w:ilvl w:val="0"/>
          <w:numId w:val="3"/>
        </w:numPr>
        <w:spacing w:before="100" w:beforeAutospacing="1" w:after="100" w:afterAutospacing="1" w:line="240" w:lineRule="auto"/>
        <w:rPr>
          <w:rFonts w:eastAsia="Times New Roman" w:cs="Times New Roman"/>
          <w:sz w:val="20"/>
          <w:szCs w:val="24"/>
          <w:lang w:eastAsia="it-IT"/>
        </w:rPr>
      </w:pPr>
      <w:hyperlink r:id="rId46" w:tooltip="Provincia di Bioko Nord" w:history="1">
        <w:proofErr w:type="spellStart"/>
        <w:r w:rsidRPr="004D5044">
          <w:rPr>
            <w:rFonts w:eastAsia="Times New Roman" w:cs="Times New Roman"/>
            <w:color w:val="0000FF"/>
            <w:sz w:val="20"/>
            <w:szCs w:val="24"/>
            <w:u w:val="single"/>
            <w:lang w:eastAsia="it-IT"/>
          </w:rPr>
          <w:t>Bioko</w:t>
        </w:r>
        <w:proofErr w:type="spellEnd"/>
        <w:r w:rsidRPr="004D5044">
          <w:rPr>
            <w:rFonts w:eastAsia="Times New Roman" w:cs="Times New Roman"/>
            <w:color w:val="0000FF"/>
            <w:sz w:val="20"/>
            <w:szCs w:val="24"/>
            <w:u w:val="single"/>
            <w:lang w:eastAsia="it-IT"/>
          </w:rPr>
          <w:t xml:space="preserve"> Nord</w:t>
        </w:r>
      </w:hyperlink>
      <w:r w:rsidRPr="004D5044">
        <w:rPr>
          <w:rFonts w:eastAsia="Times New Roman" w:cs="Times New Roman"/>
          <w:sz w:val="20"/>
          <w:szCs w:val="24"/>
          <w:lang w:eastAsia="it-IT"/>
        </w:rPr>
        <w:t xml:space="preserve"> </w:t>
      </w:r>
      <w:proofErr w:type="spellStart"/>
      <w:r w:rsidRPr="004D5044">
        <w:rPr>
          <w:rFonts w:eastAsia="Times New Roman" w:cs="Times New Roman"/>
          <w:sz w:val="20"/>
          <w:szCs w:val="24"/>
          <w:lang w:eastAsia="it-IT"/>
        </w:rPr>
        <w:t>sup</w:t>
      </w:r>
      <w:proofErr w:type="spellEnd"/>
      <w:r w:rsidRPr="004D5044">
        <w:rPr>
          <w:rFonts w:eastAsia="Times New Roman" w:cs="Times New Roman"/>
          <w:sz w:val="20"/>
          <w:szCs w:val="24"/>
          <w:lang w:eastAsia="it-IT"/>
        </w:rPr>
        <w:t xml:space="preserve">. km². 776 </w:t>
      </w:r>
      <w:proofErr w:type="spellStart"/>
      <w:r w:rsidRPr="004D5044">
        <w:rPr>
          <w:rFonts w:eastAsia="Times New Roman" w:cs="Times New Roman"/>
          <w:sz w:val="20"/>
          <w:szCs w:val="24"/>
          <w:lang w:eastAsia="it-IT"/>
        </w:rPr>
        <w:t>popol</w:t>
      </w:r>
      <w:proofErr w:type="spellEnd"/>
      <w:r w:rsidRPr="004D5044">
        <w:rPr>
          <w:rFonts w:eastAsia="Times New Roman" w:cs="Times New Roman"/>
          <w:sz w:val="20"/>
          <w:szCs w:val="24"/>
          <w:lang w:eastAsia="it-IT"/>
        </w:rPr>
        <w:t>. 75 100 densità 97 capoluogo (</w:t>
      </w:r>
      <w:hyperlink r:id="rId47" w:tooltip="Malabo" w:history="1">
        <w:r w:rsidRPr="004D5044">
          <w:rPr>
            <w:rFonts w:eastAsia="Times New Roman" w:cs="Times New Roman"/>
            <w:color w:val="0000FF"/>
            <w:sz w:val="20"/>
            <w:szCs w:val="24"/>
            <w:u w:val="single"/>
            <w:lang w:eastAsia="it-IT"/>
          </w:rPr>
          <w:t>Malabo</w:t>
        </w:r>
      </w:hyperlink>
      <w:r w:rsidRPr="004D5044">
        <w:rPr>
          <w:rFonts w:eastAsia="Times New Roman" w:cs="Times New Roman"/>
          <w:sz w:val="20"/>
          <w:szCs w:val="24"/>
          <w:lang w:eastAsia="it-IT"/>
        </w:rPr>
        <w:t>) ab. 38 000</w:t>
      </w:r>
    </w:p>
    <w:p w:rsidR="004D5044" w:rsidRPr="004D5044" w:rsidRDefault="004D5044" w:rsidP="004D5044">
      <w:pPr>
        <w:numPr>
          <w:ilvl w:val="0"/>
          <w:numId w:val="3"/>
        </w:numPr>
        <w:spacing w:before="100" w:beforeAutospacing="1" w:after="100" w:afterAutospacing="1" w:line="240" w:lineRule="auto"/>
        <w:rPr>
          <w:rFonts w:eastAsia="Times New Roman" w:cs="Times New Roman"/>
          <w:sz w:val="20"/>
          <w:szCs w:val="24"/>
          <w:lang w:eastAsia="it-IT"/>
        </w:rPr>
      </w:pPr>
      <w:hyperlink r:id="rId48" w:tooltip="Provincia di Bioko Sud" w:history="1">
        <w:proofErr w:type="spellStart"/>
        <w:r w:rsidRPr="004D5044">
          <w:rPr>
            <w:rFonts w:eastAsia="Times New Roman" w:cs="Times New Roman"/>
            <w:color w:val="0000FF"/>
            <w:sz w:val="20"/>
            <w:szCs w:val="24"/>
            <w:u w:val="single"/>
            <w:lang w:eastAsia="it-IT"/>
          </w:rPr>
          <w:t>Bioko</w:t>
        </w:r>
        <w:proofErr w:type="spellEnd"/>
        <w:r w:rsidRPr="004D5044">
          <w:rPr>
            <w:rFonts w:eastAsia="Times New Roman" w:cs="Times New Roman"/>
            <w:color w:val="0000FF"/>
            <w:sz w:val="20"/>
            <w:szCs w:val="24"/>
            <w:u w:val="single"/>
            <w:lang w:eastAsia="it-IT"/>
          </w:rPr>
          <w:t xml:space="preserve"> Sud</w:t>
        </w:r>
      </w:hyperlink>
      <w:r w:rsidRPr="004D5044">
        <w:rPr>
          <w:rFonts w:eastAsia="Times New Roman" w:cs="Times New Roman"/>
          <w:sz w:val="20"/>
          <w:szCs w:val="24"/>
          <w:lang w:eastAsia="it-IT"/>
        </w:rPr>
        <w:t xml:space="preserve"> </w:t>
      </w:r>
      <w:proofErr w:type="spellStart"/>
      <w:r w:rsidRPr="004D5044">
        <w:rPr>
          <w:rFonts w:eastAsia="Times New Roman" w:cs="Times New Roman"/>
          <w:sz w:val="20"/>
          <w:szCs w:val="24"/>
          <w:lang w:eastAsia="it-IT"/>
        </w:rPr>
        <w:t>sup</w:t>
      </w:r>
      <w:proofErr w:type="spellEnd"/>
      <w:r w:rsidRPr="004D5044">
        <w:rPr>
          <w:rFonts w:eastAsia="Times New Roman" w:cs="Times New Roman"/>
          <w:sz w:val="20"/>
          <w:szCs w:val="24"/>
          <w:lang w:eastAsia="it-IT"/>
        </w:rPr>
        <w:t xml:space="preserve">. km². 1 241 </w:t>
      </w:r>
      <w:proofErr w:type="spellStart"/>
      <w:r w:rsidRPr="004D5044">
        <w:rPr>
          <w:rFonts w:eastAsia="Times New Roman" w:cs="Times New Roman"/>
          <w:sz w:val="20"/>
          <w:szCs w:val="24"/>
          <w:lang w:eastAsia="it-IT"/>
        </w:rPr>
        <w:t>popol</w:t>
      </w:r>
      <w:proofErr w:type="spellEnd"/>
      <w:r w:rsidRPr="004D5044">
        <w:rPr>
          <w:rFonts w:eastAsia="Times New Roman" w:cs="Times New Roman"/>
          <w:sz w:val="20"/>
          <w:szCs w:val="24"/>
          <w:lang w:eastAsia="it-IT"/>
        </w:rPr>
        <w:t>. 12 600 densità 10 capoluogo (</w:t>
      </w:r>
      <w:proofErr w:type="spellStart"/>
      <w:r w:rsidRPr="004D5044">
        <w:rPr>
          <w:rFonts w:eastAsia="Times New Roman" w:cs="Times New Roman"/>
          <w:sz w:val="20"/>
          <w:szCs w:val="24"/>
          <w:lang w:eastAsia="it-IT"/>
        </w:rPr>
        <w:fldChar w:fldCharType="begin"/>
      </w:r>
      <w:r w:rsidRPr="004D5044">
        <w:rPr>
          <w:rFonts w:eastAsia="Times New Roman" w:cs="Times New Roman"/>
          <w:sz w:val="20"/>
          <w:szCs w:val="24"/>
          <w:lang w:eastAsia="it-IT"/>
        </w:rPr>
        <w:instrText xml:space="preserve"> HYPERLINK "https://it.wikipedia.org/wiki/Luba_(Guinea_Equatoriale)" \o "Luba (Guinea Equatoriale)" </w:instrText>
      </w:r>
      <w:r w:rsidRPr="004D5044">
        <w:rPr>
          <w:rFonts w:eastAsia="Times New Roman" w:cs="Times New Roman"/>
          <w:sz w:val="20"/>
          <w:szCs w:val="24"/>
          <w:lang w:eastAsia="it-IT"/>
        </w:rPr>
        <w:fldChar w:fldCharType="separate"/>
      </w:r>
      <w:r w:rsidRPr="004D5044">
        <w:rPr>
          <w:rFonts w:eastAsia="Times New Roman" w:cs="Times New Roman"/>
          <w:color w:val="0000FF"/>
          <w:sz w:val="20"/>
          <w:szCs w:val="24"/>
          <w:u w:val="single"/>
          <w:lang w:eastAsia="it-IT"/>
        </w:rPr>
        <w:t>Luba</w:t>
      </w:r>
      <w:proofErr w:type="spellEnd"/>
      <w:r w:rsidRPr="004D5044">
        <w:rPr>
          <w:rFonts w:eastAsia="Times New Roman" w:cs="Times New Roman"/>
          <w:sz w:val="20"/>
          <w:szCs w:val="24"/>
          <w:lang w:eastAsia="it-IT"/>
        </w:rPr>
        <w:fldChar w:fldCharType="end"/>
      </w:r>
      <w:r w:rsidRPr="004D5044">
        <w:rPr>
          <w:rFonts w:eastAsia="Times New Roman" w:cs="Times New Roman"/>
          <w:sz w:val="20"/>
          <w:szCs w:val="24"/>
          <w:lang w:eastAsia="it-IT"/>
        </w:rPr>
        <w:t>) ab. 7 000</w:t>
      </w:r>
    </w:p>
    <w:p w:rsidR="004D5044" w:rsidRPr="004D5044" w:rsidRDefault="004D5044" w:rsidP="004D5044">
      <w:pPr>
        <w:numPr>
          <w:ilvl w:val="0"/>
          <w:numId w:val="3"/>
        </w:numPr>
        <w:spacing w:before="100" w:beforeAutospacing="1" w:after="100" w:afterAutospacing="1" w:line="240" w:lineRule="auto"/>
        <w:rPr>
          <w:rFonts w:eastAsia="Times New Roman" w:cs="Times New Roman"/>
          <w:sz w:val="20"/>
          <w:szCs w:val="24"/>
          <w:lang w:eastAsia="it-IT"/>
        </w:rPr>
      </w:pPr>
      <w:hyperlink r:id="rId49" w:tooltip="Provincia Centro Sud" w:history="1">
        <w:r w:rsidRPr="004D5044">
          <w:rPr>
            <w:rFonts w:eastAsia="Times New Roman" w:cs="Times New Roman"/>
            <w:color w:val="0000FF"/>
            <w:sz w:val="20"/>
            <w:szCs w:val="24"/>
            <w:u w:val="single"/>
            <w:lang w:eastAsia="it-IT"/>
          </w:rPr>
          <w:t>Centro Sud</w:t>
        </w:r>
      </w:hyperlink>
      <w:r w:rsidRPr="004D5044">
        <w:rPr>
          <w:rFonts w:eastAsia="Times New Roman" w:cs="Times New Roman"/>
          <w:sz w:val="20"/>
          <w:szCs w:val="24"/>
          <w:lang w:eastAsia="it-IT"/>
        </w:rPr>
        <w:t xml:space="preserve"> </w:t>
      </w:r>
      <w:proofErr w:type="spellStart"/>
      <w:r w:rsidRPr="004D5044">
        <w:rPr>
          <w:rFonts w:eastAsia="Times New Roman" w:cs="Times New Roman"/>
          <w:sz w:val="20"/>
          <w:szCs w:val="24"/>
          <w:lang w:eastAsia="it-IT"/>
        </w:rPr>
        <w:t>sup</w:t>
      </w:r>
      <w:proofErr w:type="spellEnd"/>
      <w:r w:rsidRPr="004D5044">
        <w:rPr>
          <w:rFonts w:eastAsia="Times New Roman" w:cs="Times New Roman"/>
          <w:sz w:val="20"/>
          <w:szCs w:val="24"/>
          <w:lang w:eastAsia="it-IT"/>
        </w:rPr>
        <w:t xml:space="preserve">. km². 9 931 </w:t>
      </w:r>
      <w:proofErr w:type="spellStart"/>
      <w:r w:rsidRPr="004D5044">
        <w:rPr>
          <w:rFonts w:eastAsia="Times New Roman" w:cs="Times New Roman"/>
          <w:sz w:val="20"/>
          <w:szCs w:val="24"/>
          <w:lang w:eastAsia="it-IT"/>
        </w:rPr>
        <w:t>popol</w:t>
      </w:r>
      <w:proofErr w:type="spellEnd"/>
      <w:r w:rsidRPr="004D5044">
        <w:rPr>
          <w:rFonts w:eastAsia="Times New Roman" w:cs="Times New Roman"/>
          <w:sz w:val="20"/>
          <w:szCs w:val="24"/>
          <w:lang w:eastAsia="it-IT"/>
        </w:rPr>
        <w:t>. 60 300 densità 6 capoluogo (</w:t>
      </w:r>
      <w:proofErr w:type="spellStart"/>
      <w:r w:rsidRPr="004D5044">
        <w:rPr>
          <w:rFonts w:eastAsia="Times New Roman" w:cs="Times New Roman"/>
          <w:sz w:val="20"/>
          <w:szCs w:val="24"/>
          <w:lang w:eastAsia="it-IT"/>
        </w:rPr>
        <w:fldChar w:fldCharType="begin"/>
      </w:r>
      <w:r w:rsidRPr="004D5044">
        <w:rPr>
          <w:rFonts w:eastAsia="Times New Roman" w:cs="Times New Roman"/>
          <w:sz w:val="20"/>
          <w:szCs w:val="24"/>
          <w:lang w:eastAsia="it-IT"/>
        </w:rPr>
        <w:instrText xml:space="preserve"> HYPERLINK "https://it.wikipedia.org/wiki/Evinayong" \o "Evinayong" </w:instrText>
      </w:r>
      <w:r w:rsidRPr="004D5044">
        <w:rPr>
          <w:rFonts w:eastAsia="Times New Roman" w:cs="Times New Roman"/>
          <w:sz w:val="20"/>
          <w:szCs w:val="24"/>
          <w:lang w:eastAsia="it-IT"/>
        </w:rPr>
        <w:fldChar w:fldCharType="separate"/>
      </w:r>
      <w:r w:rsidRPr="004D5044">
        <w:rPr>
          <w:rFonts w:eastAsia="Times New Roman" w:cs="Times New Roman"/>
          <w:color w:val="0000FF"/>
          <w:sz w:val="20"/>
          <w:szCs w:val="24"/>
          <w:u w:val="single"/>
          <w:lang w:eastAsia="it-IT"/>
        </w:rPr>
        <w:t>Evinayong</w:t>
      </w:r>
      <w:proofErr w:type="spellEnd"/>
      <w:r w:rsidRPr="004D5044">
        <w:rPr>
          <w:rFonts w:eastAsia="Times New Roman" w:cs="Times New Roman"/>
          <w:sz w:val="20"/>
          <w:szCs w:val="24"/>
          <w:lang w:eastAsia="it-IT"/>
        </w:rPr>
        <w:fldChar w:fldCharType="end"/>
      </w:r>
      <w:r w:rsidRPr="004D5044">
        <w:rPr>
          <w:rFonts w:eastAsia="Times New Roman" w:cs="Times New Roman"/>
          <w:sz w:val="20"/>
          <w:szCs w:val="24"/>
          <w:lang w:eastAsia="it-IT"/>
        </w:rPr>
        <w:t>) ab. 5 000</w:t>
      </w:r>
    </w:p>
    <w:p w:rsidR="004D5044" w:rsidRPr="004D5044" w:rsidRDefault="004D5044" w:rsidP="004D5044">
      <w:pPr>
        <w:numPr>
          <w:ilvl w:val="0"/>
          <w:numId w:val="3"/>
        </w:numPr>
        <w:spacing w:before="100" w:beforeAutospacing="1" w:after="100" w:afterAutospacing="1" w:line="240" w:lineRule="auto"/>
        <w:rPr>
          <w:rFonts w:eastAsia="Times New Roman" w:cs="Times New Roman"/>
          <w:sz w:val="20"/>
          <w:szCs w:val="24"/>
          <w:lang w:eastAsia="it-IT"/>
        </w:rPr>
      </w:pPr>
      <w:hyperlink r:id="rId50" w:tooltip="Provincia Kié-Ntem" w:history="1">
        <w:proofErr w:type="spellStart"/>
        <w:r w:rsidRPr="004D5044">
          <w:rPr>
            <w:rFonts w:eastAsia="Times New Roman" w:cs="Times New Roman"/>
            <w:color w:val="0000FF"/>
            <w:sz w:val="20"/>
            <w:szCs w:val="24"/>
            <w:u w:val="single"/>
            <w:lang w:eastAsia="it-IT"/>
          </w:rPr>
          <w:t>Kié-Ntem</w:t>
        </w:r>
        <w:proofErr w:type="spellEnd"/>
      </w:hyperlink>
      <w:r w:rsidRPr="004D5044">
        <w:rPr>
          <w:rFonts w:eastAsia="Times New Roman" w:cs="Times New Roman"/>
          <w:sz w:val="20"/>
          <w:szCs w:val="24"/>
          <w:lang w:eastAsia="it-IT"/>
        </w:rPr>
        <w:t xml:space="preserve"> </w:t>
      </w:r>
      <w:proofErr w:type="spellStart"/>
      <w:r w:rsidRPr="004D5044">
        <w:rPr>
          <w:rFonts w:eastAsia="Times New Roman" w:cs="Times New Roman"/>
          <w:sz w:val="20"/>
          <w:szCs w:val="24"/>
          <w:lang w:eastAsia="it-IT"/>
        </w:rPr>
        <w:t>sup</w:t>
      </w:r>
      <w:proofErr w:type="spellEnd"/>
      <w:r w:rsidRPr="004D5044">
        <w:rPr>
          <w:rFonts w:eastAsia="Times New Roman" w:cs="Times New Roman"/>
          <w:sz w:val="20"/>
          <w:szCs w:val="24"/>
          <w:lang w:eastAsia="it-IT"/>
        </w:rPr>
        <w:t xml:space="preserve">. km². 3 943 </w:t>
      </w:r>
      <w:proofErr w:type="spellStart"/>
      <w:r w:rsidRPr="004D5044">
        <w:rPr>
          <w:rFonts w:eastAsia="Times New Roman" w:cs="Times New Roman"/>
          <w:sz w:val="20"/>
          <w:szCs w:val="24"/>
          <w:lang w:eastAsia="it-IT"/>
        </w:rPr>
        <w:t>popol</w:t>
      </w:r>
      <w:proofErr w:type="spellEnd"/>
      <w:r w:rsidRPr="004D5044">
        <w:rPr>
          <w:rFonts w:eastAsia="Times New Roman" w:cs="Times New Roman"/>
          <w:sz w:val="20"/>
          <w:szCs w:val="24"/>
          <w:lang w:eastAsia="it-IT"/>
        </w:rPr>
        <w:t>. 92 800 densità 24 capoluogo (</w:t>
      </w:r>
      <w:proofErr w:type="spellStart"/>
      <w:r w:rsidRPr="004D5044">
        <w:rPr>
          <w:rFonts w:eastAsia="Times New Roman" w:cs="Times New Roman"/>
          <w:sz w:val="20"/>
          <w:szCs w:val="24"/>
          <w:lang w:eastAsia="it-IT"/>
        </w:rPr>
        <w:fldChar w:fldCharType="begin"/>
      </w:r>
      <w:r w:rsidRPr="004D5044">
        <w:rPr>
          <w:rFonts w:eastAsia="Times New Roman" w:cs="Times New Roman"/>
          <w:sz w:val="20"/>
          <w:szCs w:val="24"/>
          <w:lang w:eastAsia="it-IT"/>
        </w:rPr>
        <w:instrText xml:space="preserve"> HYPERLINK "https://it.wikipedia.org/wiki/Ebebiy%C3%ADn" \o "Ebebiyín" </w:instrText>
      </w:r>
      <w:r w:rsidRPr="004D5044">
        <w:rPr>
          <w:rFonts w:eastAsia="Times New Roman" w:cs="Times New Roman"/>
          <w:sz w:val="20"/>
          <w:szCs w:val="24"/>
          <w:lang w:eastAsia="it-IT"/>
        </w:rPr>
        <w:fldChar w:fldCharType="separate"/>
      </w:r>
      <w:r w:rsidRPr="004D5044">
        <w:rPr>
          <w:rFonts w:eastAsia="Times New Roman" w:cs="Times New Roman"/>
          <w:color w:val="0000FF"/>
          <w:sz w:val="20"/>
          <w:szCs w:val="24"/>
          <w:u w:val="single"/>
          <w:lang w:eastAsia="it-IT"/>
        </w:rPr>
        <w:t>Ebebiyín</w:t>
      </w:r>
      <w:proofErr w:type="spellEnd"/>
      <w:r w:rsidRPr="004D5044">
        <w:rPr>
          <w:rFonts w:eastAsia="Times New Roman" w:cs="Times New Roman"/>
          <w:sz w:val="20"/>
          <w:szCs w:val="24"/>
          <w:lang w:eastAsia="it-IT"/>
        </w:rPr>
        <w:fldChar w:fldCharType="end"/>
      </w:r>
      <w:r w:rsidRPr="004D5044">
        <w:rPr>
          <w:rFonts w:eastAsia="Times New Roman" w:cs="Times New Roman"/>
          <w:sz w:val="20"/>
          <w:szCs w:val="24"/>
          <w:lang w:eastAsia="it-IT"/>
        </w:rPr>
        <w:t>) ab. 8 075</w:t>
      </w:r>
    </w:p>
    <w:p w:rsidR="004D5044" w:rsidRPr="004D5044" w:rsidRDefault="004D5044" w:rsidP="004D5044">
      <w:pPr>
        <w:numPr>
          <w:ilvl w:val="0"/>
          <w:numId w:val="3"/>
        </w:numPr>
        <w:spacing w:before="100" w:beforeAutospacing="1" w:after="100" w:afterAutospacing="1" w:line="240" w:lineRule="auto"/>
        <w:rPr>
          <w:rFonts w:eastAsia="Times New Roman" w:cs="Times New Roman"/>
          <w:sz w:val="20"/>
          <w:szCs w:val="24"/>
          <w:lang w:eastAsia="it-IT"/>
        </w:rPr>
      </w:pPr>
      <w:hyperlink r:id="rId51" w:tooltip="Provincia Litorale" w:history="1">
        <w:r w:rsidRPr="004D5044">
          <w:rPr>
            <w:rFonts w:eastAsia="Times New Roman" w:cs="Times New Roman"/>
            <w:color w:val="0000FF"/>
            <w:sz w:val="20"/>
            <w:szCs w:val="24"/>
            <w:u w:val="single"/>
            <w:lang w:eastAsia="it-IT"/>
          </w:rPr>
          <w:t>Litorale</w:t>
        </w:r>
      </w:hyperlink>
      <w:r w:rsidRPr="004D5044">
        <w:rPr>
          <w:rFonts w:eastAsia="Times New Roman" w:cs="Times New Roman"/>
          <w:sz w:val="20"/>
          <w:szCs w:val="24"/>
          <w:lang w:eastAsia="it-IT"/>
        </w:rPr>
        <w:t xml:space="preserve"> </w:t>
      </w:r>
      <w:proofErr w:type="spellStart"/>
      <w:r w:rsidRPr="004D5044">
        <w:rPr>
          <w:rFonts w:eastAsia="Times New Roman" w:cs="Times New Roman"/>
          <w:sz w:val="20"/>
          <w:szCs w:val="24"/>
          <w:lang w:eastAsia="it-IT"/>
        </w:rPr>
        <w:t>sup</w:t>
      </w:r>
      <w:proofErr w:type="spellEnd"/>
      <w:r w:rsidRPr="004D5044">
        <w:rPr>
          <w:rFonts w:eastAsia="Times New Roman" w:cs="Times New Roman"/>
          <w:sz w:val="20"/>
          <w:szCs w:val="24"/>
          <w:lang w:eastAsia="it-IT"/>
        </w:rPr>
        <w:t xml:space="preserve">. km². 6 665 </w:t>
      </w:r>
      <w:proofErr w:type="spellStart"/>
      <w:r w:rsidRPr="004D5044">
        <w:rPr>
          <w:rFonts w:eastAsia="Times New Roman" w:cs="Times New Roman"/>
          <w:sz w:val="20"/>
          <w:szCs w:val="24"/>
          <w:lang w:eastAsia="it-IT"/>
        </w:rPr>
        <w:t>popol</w:t>
      </w:r>
      <w:proofErr w:type="spellEnd"/>
      <w:r w:rsidRPr="004D5044">
        <w:rPr>
          <w:rFonts w:eastAsia="Times New Roman" w:cs="Times New Roman"/>
          <w:sz w:val="20"/>
          <w:szCs w:val="24"/>
          <w:lang w:eastAsia="it-IT"/>
        </w:rPr>
        <w:t>. 100 000 densità 15 capoluogo (</w:t>
      </w:r>
      <w:hyperlink r:id="rId52" w:tooltip="Bata (Guinea Equatoriale)" w:history="1">
        <w:r w:rsidRPr="004D5044">
          <w:rPr>
            <w:rFonts w:eastAsia="Times New Roman" w:cs="Times New Roman"/>
            <w:color w:val="0000FF"/>
            <w:sz w:val="20"/>
            <w:szCs w:val="24"/>
            <w:u w:val="single"/>
            <w:lang w:eastAsia="it-IT"/>
          </w:rPr>
          <w:t>Bata</w:t>
        </w:r>
      </w:hyperlink>
      <w:r w:rsidRPr="004D5044">
        <w:rPr>
          <w:rFonts w:eastAsia="Times New Roman" w:cs="Times New Roman"/>
          <w:sz w:val="20"/>
          <w:szCs w:val="24"/>
          <w:lang w:eastAsia="it-IT"/>
        </w:rPr>
        <w:t>) ab. 70 000</w:t>
      </w:r>
    </w:p>
    <w:p w:rsidR="004D5044" w:rsidRPr="004D5044" w:rsidRDefault="004D5044" w:rsidP="004D5044">
      <w:pPr>
        <w:numPr>
          <w:ilvl w:val="0"/>
          <w:numId w:val="3"/>
        </w:numPr>
        <w:spacing w:before="100" w:beforeAutospacing="1" w:after="100" w:afterAutospacing="1" w:line="240" w:lineRule="auto"/>
        <w:rPr>
          <w:rFonts w:eastAsia="Times New Roman" w:cs="Times New Roman"/>
          <w:sz w:val="20"/>
          <w:szCs w:val="24"/>
          <w:lang w:eastAsia="it-IT"/>
        </w:rPr>
      </w:pPr>
      <w:hyperlink r:id="rId53" w:tooltip="Provincia Wele-Nzas" w:history="1">
        <w:proofErr w:type="spellStart"/>
        <w:r w:rsidRPr="004D5044">
          <w:rPr>
            <w:rFonts w:eastAsia="Times New Roman" w:cs="Times New Roman"/>
            <w:color w:val="0000FF"/>
            <w:sz w:val="20"/>
            <w:szCs w:val="24"/>
            <w:u w:val="single"/>
            <w:lang w:eastAsia="it-IT"/>
          </w:rPr>
          <w:t>Wele-Nzas</w:t>
        </w:r>
        <w:proofErr w:type="spellEnd"/>
      </w:hyperlink>
      <w:r w:rsidRPr="004D5044">
        <w:rPr>
          <w:rFonts w:eastAsia="Times New Roman" w:cs="Times New Roman"/>
          <w:sz w:val="20"/>
          <w:szCs w:val="24"/>
          <w:lang w:eastAsia="it-IT"/>
        </w:rPr>
        <w:t xml:space="preserve"> </w:t>
      </w:r>
      <w:proofErr w:type="spellStart"/>
      <w:r w:rsidRPr="004D5044">
        <w:rPr>
          <w:rFonts w:eastAsia="Times New Roman" w:cs="Times New Roman"/>
          <w:sz w:val="20"/>
          <w:szCs w:val="24"/>
          <w:lang w:eastAsia="it-IT"/>
        </w:rPr>
        <w:t>sup</w:t>
      </w:r>
      <w:proofErr w:type="spellEnd"/>
      <w:r w:rsidRPr="004D5044">
        <w:rPr>
          <w:rFonts w:eastAsia="Times New Roman" w:cs="Times New Roman"/>
          <w:sz w:val="20"/>
          <w:szCs w:val="24"/>
          <w:lang w:eastAsia="it-IT"/>
        </w:rPr>
        <w:t xml:space="preserve">. km². 5 478 </w:t>
      </w:r>
      <w:proofErr w:type="spellStart"/>
      <w:r w:rsidRPr="004D5044">
        <w:rPr>
          <w:rFonts w:eastAsia="Times New Roman" w:cs="Times New Roman"/>
          <w:sz w:val="20"/>
          <w:szCs w:val="24"/>
          <w:lang w:eastAsia="it-IT"/>
        </w:rPr>
        <w:t>popol</w:t>
      </w:r>
      <w:proofErr w:type="spellEnd"/>
      <w:r w:rsidRPr="004D5044">
        <w:rPr>
          <w:rFonts w:eastAsia="Times New Roman" w:cs="Times New Roman"/>
          <w:sz w:val="20"/>
          <w:szCs w:val="24"/>
          <w:lang w:eastAsia="it-IT"/>
        </w:rPr>
        <w:t>. 62 500 densità 11 capoluogo (</w:t>
      </w:r>
      <w:proofErr w:type="spellStart"/>
      <w:r w:rsidRPr="004D5044">
        <w:rPr>
          <w:rFonts w:eastAsia="Times New Roman" w:cs="Times New Roman"/>
          <w:sz w:val="20"/>
          <w:szCs w:val="24"/>
          <w:lang w:eastAsia="it-IT"/>
        </w:rPr>
        <w:fldChar w:fldCharType="begin"/>
      </w:r>
      <w:r w:rsidRPr="004D5044">
        <w:rPr>
          <w:rFonts w:eastAsia="Times New Roman" w:cs="Times New Roman"/>
          <w:sz w:val="20"/>
          <w:szCs w:val="24"/>
          <w:lang w:eastAsia="it-IT"/>
        </w:rPr>
        <w:instrText xml:space="preserve"> HYPERLINK "https://it.wikipedia.org/wiki/Mongomo" \o "Mongomo" </w:instrText>
      </w:r>
      <w:r w:rsidRPr="004D5044">
        <w:rPr>
          <w:rFonts w:eastAsia="Times New Roman" w:cs="Times New Roman"/>
          <w:sz w:val="20"/>
          <w:szCs w:val="24"/>
          <w:lang w:eastAsia="it-IT"/>
        </w:rPr>
        <w:fldChar w:fldCharType="separate"/>
      </w:r>
      <w:r w:rsidRPr="004D5044">
        <w:rPr>
          <w:rFonts w:eastAsia="Times New Roman" w:cs="Times New Roman"/>
          <w:color w:val="0000FF"/>
          <w:sz w:val="20"/>
          <w:szCs w:val="24"/>
          <w:u w:val="single"/>
          <w:lang w:eastAsia="it-IT"/>
        </w:rPr>
        <w:t>Mongomo</w:t>
      </w:r>
      <w:proofErr w:type="spellEnd"/>
      <w:r w:rsidRPr="004D5044">
        <w:rPr>
          <w:rFonts w:eastAsia="Times New Roman" w:cs="Times New Roman"/>
          <w:sz w:val="20"/>
          <w:szCs w:val="24"/>
          <w:lang w:eastAsia="it-IT"/>
        </w:rPr>
        <w:fldChar w:fldCharType="end"/>
      </w:r>
      <w:r w:rsidRPr="004D5044">
        <w:rPr>
          <w:rFonts w:eastAsia="Times New Roman" w:cs="Times New Roman"/>
          <w:sz w:val="20"/>
          <w:szCs w:val="24"/>
          <w:lang w:eastAsia="it-IT"/>
        </w:rPr>
        <w:t>) ab. 2 370</w:t>
      </w:r>
    </w:p>
    <w:p w:rsidR="004D5044" w:rsidRPr="004D5044" w:rsidRDefault="004D5044" w:rsidP="004D5044">
      <w:pPr>
        <w:pStyle w:val="NormaleWeb"/>
        <w:rPr>
          <w:rFonts w:asciiTheme="minorHAnsi" w:hAnsiTheme="minorHAnsi"/>
          <w:sz w:val="20"/>
        </w:rPr>
      </w:pPr>
      <w:r>
        <w:rPr>
          <w:i/>
          <w:sz w:val="20"/>
        </w:rPr>
        <w:t xml:space="preserve">2. </w:t>
      </w:r>
      <w:r w:rsidRPr="004D5044">
        <w:rPr>
          <w:rFonts w:asciiTheme="minorHAnsi" w:hAnsiTheme="minorHAnsi"/>
          <w:sz w:val="20"/>
        </w:rPr>
        <w:t xml:space="preserve">Con un PIL a parità di potere d'acquisto di 26.487 dollari pro capite nel </w:t>
      </w:r>
      <w:hyperlink r:id="rId54" w:tooltip="2012" w:history="1">
        <w:r w:rsidRPr="004D5044">
          <w:rPr>
            <w:rFonts w:asciiTheme="minorHAnsi" w:hAnsiTheme="minorHAnsi"/>
            <w:color w:val="0000FF"/>
            <w:sz w:val="20"/>
            <w:u w:val="single"/>
          </w:rPr>
          <w:t>2012</w:t>
        </w:r>
      </w:hyperlink>
      <w:hyperlink r:id="rId55" w:anchor="cite_note-IMF-4" w:history="1">
        <w:r w:rsidRPr="004D5044">
          <w:rPr>
            <w:rFonts w:asciiTheme="minorHAnsi" w:hAnsiTheme="minorHAnsi"/>
            <w:color w:val="0000FF"/>
            <w:sz w:val="20"/>
            <w:u w:val="single"/>
            <w:vertAlign w:val="superscript"/>
          </w:rPr>
          <w:t>[4]</w:t>
        </w:r>
      </w:hyperlink>
      <w:r w:rsidRPr="004D5044">
        <w:rPr>
          <w:rFonts w:asciiTheme="minorHAnsi" w:hAnsiTheme="minorHAnsi"/>
          <w:sz w:val="20"/>
        </w:rPr>
        <w:t xml:space="preserve">, la Guinea Equatoriale ha il reddito più alto di tutta l'Africa. La bilancia commerciale è in forte attivo, con le esportazioni che superano ampiamente le importazioni; l'inflazione è relativamente bassa. Ma nonostante questo quadro apparentemente roseo, la situazione del paese è ancora oggi difficile, perché le ricchezze derivanti dal settore petrolifero sono distribuite in modo poco equo, e tendono a concentrarsi su una porzione poco estesa della popolazione totale. Il sistema sanitario non è in buone condizioni, ma è in miglioramento. La qualità della vita è in miglioramento e si riflette nell'Indice di Sviluppo Umano, che nel 2006 è dello 0,717: medio e in aumento rispetto al 2005. I dati economici sono molto più felici di quelli sociali: qualche progresso è stato fatto per il miglioramento delle condizioni di vita, ma circa il 60% degli abitanti vive in </w:t>
      </w:r>
      <w:hyperlink r:id="rId56" w:tooltip="Povertà" w:history="1">
        <w:r w:rsidRPr="004D5044">
          <w:rPr>
            <w:rFonts w:asciiTheme="minorHAnsi" w:hAnsiTheme="minorHAnsi"/>
            <w:color w:val="0000FF"/>
            <w:sz w:val="20"/>
            <w:u w:val="single"/>
          </w:rPr>
          <w:t>povertà</w:t>
        </w:r>
      </w:hyperlink>
      <w:r w:rsidRPr="004D5044">
        <w:rPr>
          <w:rFonts w:asciiTheme="minorHAnsi" w:hAnsiTheme="minorHAnsi"/>
          <w:sz w:val="20"/>
        </w:rPr>
        <w:t xml:space="preserve">. La scoperta di vasti giacimenti di </w:t>
      </w:r>
      <w:hyperlink r:id="rId57" w:tooltip="Petrolio" w:history="1">
        <w:r w:rsidRPr="004D5044">
          <w:rPr>
            <w:rFonts w:asciiTheme="minorHAnsi" w:hAnsiTheme="minorHAnsi"/>
            <w:color w:val="0000FF"/>
            <w:sz w:val="20"/>
            <w:u w:val="single"/>
          </w:rPr>
          <w:t>petrolio</w:t>
        </w:r>
      </w:hyperlink>
      <w:r w:rsidRPr="004D5044">
        <w:rPr>
          <w:rFonts w:asciiTheme="minorHAnsi" w:hAnsiTheme="minorHAnsi"/>
          <w:sz w:val="20"/>
        </w:rPr>
        <w:t xml:space="preserve">, il più importante dei quali si trova a poche miglia dalla baia di </w:t>
      </w:r>
      <w:hyperlink r:id="rId58" w:tooltip="Malabo" w:history="1">
        <w:r w:rsidRPr="004D5044">
          <w:rPr>
            <w:rFonts w:asciiTheme="minorHAnsi" w:hAnsiTheme="minorHAnsi"/>
            <w:color w:val="0000FF"/>
            <w:sz w:val="20"/>
            <w:u w:val="single"/>
          </w:rPr>
          <w:t>Malabo</w:t>
        </w:r>
      </w:hyperlink>
      <w:r w:rsidRPr="004D5044">
        <w:rPr>
          <w:rFonts w:asciiTheme="minorHAnsi" w:hAnsiTheme="minorHAnsi"/>
          <w:sz w:val="20"/>
        </w:rPr>
        <w:t>, ha cambiato totalmente l'</w:t>
      </w:r>
      <w:hyperlink r:id="rId59" w:tooltip="Economia" w:history="1">
        <w:r w:rsidRPr="004D5044">
          <w:rPr>
            <w:rFonts w:asciiTheme="minorHAnsi" w:hAnsiTheme="minorHAnsi"/>
            <w:color w:val="0000FF"/>
            <w:sz w:val="20"/>
            <w:u w:val="single"/>
          </w:rPr>
          <w:t>economia</w:t>
        </w:r>
      </w:hyperlink>
      <w:r w:rsidRPr="004D5044">
        <w:rPr>
          <w:rFonts w:asciiTheme="minorHAnsi" w:hAnsiTheme="minorHAnsi"/>
          <w:sz w:val="20"/>
        </w:rPr>
        <w:t xml:space="preserve"> del Paese, a partire dal </w:t>
      </w:r>
      <w:hyperlink r:id="rId60" w:tooltip="1994" w:history="1">
        <w:r w:rsidRPr="004D5044">
          <w:rPr>
            <w:rFonts w:asciiTheme="minorHAnsi" w:hAnsiTheme="minorHAnsi"/>
            <w:color w:val="0000FF"/>
            <w:sz w:val="20"/>
            <w:u w:val="single"/>
          </w:rPr>
          <w:t>1994</w:t>
        </w:r>
      </w:hyperlink>
      <w:r w:rsidRPr="004D5044">
        <w:rPr>
          <w:rFonts w:asciiTheme="minorHAnsi" w:hAnsiTheme="minorHAnsi"/>
          <w:sz w:val="20"/>
        </w:rPr>
        <w:t>. Le infrastrutture, generalmente vecchie e in condizioni precarie, hanno bi</w:t>
      </w:r>
      <w:r w:rsidR="00C97C2F">
        <w:rPr>
          <w:rFonts w:asciiTheme="minorHAnsi" w:hAnsiTheme="minorHAnsi"/>
          <w:sz w:val="20"/>
        </w:rPr>
        <w:t xml:space="preserve">sogno di cambiamenti struttura. </w:t>
      </w:r>
      <w:r w:rsidRPr="004D5044">
        <w:rPr>
          <w:rFonts w:asciiTheme="minorHAnsi" w:hAnsiTheme="minorHAnsi"/>
          <w:sz w:val="20"/>
        </w:rPr>
        <w:t xml:space="preserve">Nel territorio guineano sono stati recentemente scoperti giacimenti di diamanti, oro, uranio e manganese fra i più importanti del mondo. L'agricoltura impiega quasi il 50% della forza-lavoro totale del paese anche se la superficie arabile è limitata al 5%. La coltivazione del cacao, fiorente fino all'avvento di Francisco </w:t>
      </w:r>
      <w:proofErr w:type="spellStart"/>
      <w:r w:rsidRPr="004D5044">
        <w:rPr>
          <w:rFonts w:asciiTheme="minorHAnsi" w:hAnsiTheme="minorHAnsi"/>
          <w:sz w:val="20"/>
        </w:rPr>
        <w:t>Macias</w:t>
      </w:r>
      <w:proofErr w:type="spellEnd"/>
      <w:r w:rsidRPr="004D5044">
        <w:rPr>
          <w:rFonts w:asciiTheme="minorHAnsi" w:hAnsiTheme="minorHAnsi"/>
          <w:sz w:val="20"/>
        </w:rPr>
        <w:t xml:space="preserve">, primo presidente del Paese al momento dell'indipendenza del </w:t>
      </w:r>
      <w:hyperlink r:id="rId61" w:tooltip="1968" w:history="1">
        <w:r w:rsidRPr="004D5044">
          <w:rPr>
            <w:rFonts w:asciiTheme="minorHAnsi" w:hAnsiTheme="minorHAnsi"/>
            <w:color w:val="0000FF"/>
            <w:sz w:val="20"/>
            <w:u w:val="single"/>
          </w:rPr>
          <w:t>1968</w:t>
        </w:r>
      </w:hyperlink>
      <w:r w:rsidRPr="004D5044">
        <w:rPr>
          <w:rFonts w:asciiTheme="minorHAnsi" w:hAnsiTheme="minorHAnsi"/>
          <w:sz w:val="20"/>
        </w:rPr>
        <w:t xml:space="preserve">, è ridotta ad un decimo della sua precedente importanza, dovuto alla cacciata degli spagnoli, invisi al presidente, e a quella dei braccianti nigeriani. La qualità del prodotto veniva considerata la migliore del mondo. Oggi, il settore è regolato da un paio di esportatori spagnoli che lasciano margini irrisori ai coltivatori. Il cacao costituisce una dei principali prodotti dell'agricoltura di esportazione. Nel 1969 la produzione si attestava su 30.000 tonnellate/anno; dieci anni dopo era ridotta a 7000 tonnellate/anno. Trascurabile è oggi la produzione di </w:t>
      </w:r>
      <w:hyperlink r:id="rId62" w:tooltip="Caffè" w:history="1">
        <w:r w:rsidRPr="004D5044">
          <w:rPr>
            <w:rFonts w:asciiTheme="minorHAnsi" w:hAnsiTheme="minorHAnsi"/>
            <w:color w:val="0000FF"/>
            <w:sz w:val="20"/>
            <w:u w:val="single"/>
          </w:rPr>
          <w:t>caffè</w:t>
        </w:r>
      </w:hyperlink>
      <w:r w:rsidRPr="004D5044">
        <w:rPr>
          <w:rFonts w:asciiTheme="minorHAnsi" w:hAnsiTheme="minorHAnsi"/>
          <w:sz w:val="20"/>
        </w:rPr>
        <w:t xml:space="preserve"> che fino alla fine degli anni 1980 era il secondo prodotto di esportazione della Guinea Equatoriale. Il settore primario poggia anche su altre coltivazioni, come </w:t>
      </w:r>
      <w:hyperlink r:id="rId63" w:tooltip="Banana" w:history="1">
        <w:r w:rsidRPr="004D5044">
          <w:rPr>
            <w:rFonts w:asciiTheme="minorHAnsi" w:hAnsiTheme="minorHAnsi"/>
            <w:color w:val="0000FF"/>
            <w:sz w:val="20"/>
            <w:u w:val="single"/>
          </w:rPr>
          <w:t>banane</w:t>
        </w:r>
      </w:hyperlink>
      <w:r w:rsidRPr="004D5044">
        <w:rPr>
          <w:rFonts w:asciiTheme="minorHAnsi" w:hAnsiTheme="minorHAnsi"/>
          <w:sz w:val="20"/>
        </w:rPr>
        <w:t xml:space="preserve">, </w:t>
      </w:r>
      <w:hyperlink r:id="rId64" w:tooltip="Elaeis guineensis" w:history="1">
        <w:r w:rsidRPr="004D5044">
          <w:rPr>
            <w:rFonts w:asciiTheme="minorHAnsi" w:hAnsiTheme="minorHAnsi"/>
            <w:color w:val="0000FF"/>
            <w:sz w:val="20"/>
            <w:u w:val="single"/>
          </w:rPr>
          <w:t>palme da olio</w:t>
        </w:r>
      </w:hyperlink>
      <w:r w:rsidRPr="004D5044">
        <w:rPr>
          <w:rFonts w:asciiTheme="minorHAnsi" w:hAnsiTheme="minorHAnsi"/>
          <w:sz w:val="20"/>
        </w:rPr>
        <w:t xml:space="preserve"> e da </w:t>
      </w:r>
      <w:hyperlink r:id="rId65" w:tooltip="Cocos nucifera" w:history="1">
        <w:r w:rsidRPr="004D5044">
          <w:rPr>
            <w:rFonts w:asciiTheme="minorHAnsi" w:hAnsiTheme="minorHAnsi"/>
            <w:color w:val="0000FF"/>
            <w:sz w:val="20"/>
            <w:u w:val="single"/>
          </w:rPr>
          <w:t>cocco</w:t>
        </w:r>
      </w:hyperlink>
      <w:r w:rsidRPr="004D5044">
        <w:rPr>
          <w:rFonts w:asciiTheme="minorHAnsi" w:hAnsiTheme="minorHAnsi"/>
          <w:sz w:val="20"/>
        </w:rPr>
        <w:t xml:space="preserve">, </w:t>
      </w:r>
      <w:hyperlink r:id="rId66" w:tooltip="Manioca" w:history="1">
        <w:r w:rsidRPr="004D5044">
          <w:rPr>
            <w:rFonts w:asciiTheme="minorHAnsi" w:hAnsiTheme="minorHAnsi"/>
            <w:color w:val="0000FF"/>
            <w:sz w:val="20"/>
            <w:u w:val="single"/>
          </w:rPr>
          <w:t>manioca</w:t>
        </w:r>
      </w:hyperlink>
      <w:r w:rsidRPr="004D5044">
        <w:rPr>
          <w:rFonts w:asciiTheme="minorHAnsi" w:hAnsiTheme="minorHAnsi"/>
          <w:sz w:val="20"/>
        </w:rPr>
        <w:t xml:space="preserve"> e </w:t>
      </w:r>
      <w:hyperlink r:id="rId67" w:tooltip="Patata dolce" w:history="1">
        <w:r w:rsidRPr="004D5044">
          <w:rPr>
            <w:rFonts w:asciiTheme="minorHAnsi" w:hAnsiTheme="minorHAnsi"/>
            <w:color w:val="0000FF"/>
            <w:sz w:val="20"/>
            <w:u w:val="single"/>
          </w:rPr>
          <w:t>patate dolci</w:t>
        </w:r>
      </w:hyperlink>
      <w:r w:rsidRPr="004D5044">
        <w:rPr>
          <w:rFonts w:asciiTheme="minorHAnsi" w:hAnsiTheme="minorHAnsi"/>
          <w:sz w:val="20"/>
        </w:rPr>
        <w:t xml:space="preserve">. La </w:t>
      </w:r>
      <w:hyperlink r:id="rId68" w:tooltip="Valuta" w:history="1">
        <w:r w:rsidRPr="004D5044">
          <w:rPr>
            <w:rFonts w:asciiTheme="minorHAnsi" w:hAnsiTheme="minorHAnsi"/>
            <w:color w:val="0000FF"/>
            <w:sz w:val="20"/>
            <w:u w:val="single"/>
          </w:rPr>
          <w:t>valuta</w:t>
        </w:r>
      </w:hyperlink>
      <w:r w:rsidRPr="004D5044">
        <w:rPr>
          <w:rFonts w:asciiTheme="minorHAnsi" w:hAnsiTheme="minorHAnsi"/>
          <w:sz w:val="20"/>
        </w:rPr>
        <w:t xml:space="preserve"> nazionale è il </w:t>
      </w:r>
      <w:hyperlink r:id="rId69" w:tooltip="Franco CFA" w:history="1">
        <w:r w:rsidRPr="004D5044">
          <w:rPr>
            <w:rFonts w:asciiTheme="minorHAnsi" w:hAnsiTheme="minorHAnsi"/>
            <w:color w:val="0000FF"/>
            <w:sz w:val="20"/>
            <w:u w:val="single"/>
          </w:rPr>
          <w:t>franco CFA</w:t>
        </w:r>
      </w:hyperlink>
      <w:r w:rsidRPr="004D5044">
        <w:rPr>
          <w:rFonts w:asciiTheme="minorHAnsi" w:hAnsiTheme="minorHAnsi"/>
          <w:sz w:val="20"/>
        </w:rPr>
        <w:t xml:space="preserve">. </w:t>
      </w:r>
    </w:p>
    <w:p w:rsidR="004D5044" w:rsidRPr="00C97C2F" w:rsidRDefault="00C97C2F" w:rsidP="00C97C2F">
      <w:pPr>
        <w:spacing w:before="100" w:beforeAutospacing="1" w:after="100" w:afterAutospacing="1" w:line="240" w:lineRule="auto"/>
        <w:rPr>
          <w:rFonts w:eastAsia="Times New Roman" w:cs="Times New Roman"/>
          <w:sz w:val="20"/>
          <w:szCs w:val="24"/>
          <w:lang w:eastAsia="it-IT"/>
        </w:rPr>
      </w:pPr>
      <w:r>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2576195</wp:posOffset>
                </wp:positionV>
                <wp:extent cx="2286000" cy="314325"/>
                <wp:effectExtent l="0" t="0" r="19050" b="28575"/>
                <wp:wrapNone/>
                <wp:docPr id="5" name="Casella di testo 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C2F" w:rsidRPr="00C97C2F" w:rsidRDefault="00C97C2F">
                            <w:pPr>
                              <w:rPr>
                                <w:sz w:val="20"/>
                              </w:rPr>
                            </w:pPr>
                            <w:r w:rsidRPr="00C97C2F">
                              <w:rPr>
                                <w:sz w:val="20"/>
                              </w:rP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5" o:spid="_x0000_s1027" type="#_x0000_t202" style="position:absolute;margin-left:14.55pt;margin-top:202.85pt;width:180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" fillcolor="white [3201]" strokeweight=".5pt">
                <v:textbox>
                  <w:txbxContent>
                    <w:p w:rsidR="00C97C2F" w:rsidRPr="00C97C2F" w:rsidRDefault="00C97C2F">
                      <w:pPr>
                        <w:rPr>
                          <w:sz w:val="20"/>
                        </w:rPr>
                      </w:pPr>
                      <w:r w:rsidRPr="00C97C2F">
                        <w:rPr>
                          <w:sz w:val="20"/>
                        </w:rPr>
                        <w:t>Cartina rappresentativa dello stato.</w:t>
                      </w:r>
                    </w:p>
                  </w:txbxContent>
                </v:textbox>
              </v:shape>
            </w:pict>
          </mc:Fallback>
        </mc:AlternateContent>
      </w:r>
      <w:r>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60288" behindDoc="0" locked="0" layoutInCell="1" allowOverlap="1">
                <wp:simplePos x="0" y="0"/>
                <wp:positionH relativeFrom="column">
                  <wp:posOffset>3051810</wp:posOffset>
                </wp:positionH>
                <wp:positionV relativeFrom="paragraph">
                  <wp:posOffset>2014220</wp:posOffset>
                </wp:positionV>
                <wp:extent cx="2524125" cy="120015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252412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C2F" w:rsidRDefault="00C97C2F">
                            <w:r>
                              <w:rPr>
                                <w:noProof/>
                                <w:lang w:eastAsia="it-IT"/>
                              </w:rPr>
                              <w:drawing>
                                <wp:inline distT="0" distB="0" distL="0" distR="0">
                                  <wp:extent cx="2334895" cy="2512860"/>
                                  <wp:effectExtent l="0" t="0" r="8255" b="1905"/>
                                  <wp:docPr id="4" name="Immagine 4" descr="Guinea Equatoriale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nea Equatoriale - Mappa"/>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34895" cy="2512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8" type="#_x0000_t202" style="position:absolute;margin-left:240.3pt;margin-top:158.6pt;width:198.7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" fillcolor="white [3201]" strokeweight=".5pt">
                <v:textbox>
                  <w:txbxContent>
                    <w:p w:rsidR="00C97C2F" w:rsidRDefault="00C97C2F">
                      <w:r>
                        <w:rPr>
                          <w:noProof/>
                          <w:lang w:eastAsia="it-IT"/>
                        </w:rPr>
                        <w:drawing>
                          <wp:inline distT="0" distB="0" distL="0" distR="0">
                            <wp:extent cx="2334895" cy="2512860"/>
                            <wp:effectExtent l="0" t="0" r="8255" b="1905"/>
                            <wp:docPr id="4" name="Immagine 4" descr="Guinea Equatoriale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nea Equatoriale - Mappa"/>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34895" cy="2512860"/>
                                    </a:xfrm>
                                    <a:prstGeom prst="rect">
                                      <a:avLst/>
                                    </a:prstGeom>
                                    <a:noFill/>
                                    <a:ln>
                                      <a:noFill/>
                                    </a:ln>
                                  </pic:spPr>
                                </pic:pic>
                              </a:graphicData>
                            </a:graphic>
                          </wp:inline>
                        </w:drawing>
                      </w:r>
                    </w:p>
                  </w:txbxContent>
                </v:textbox>
              </v:shape>
            </w:pict>
          </mc:Fallback>
        </mc:AlternateContent>
      </w:r>
      <w:r w:rsidR="004D5044">
        <w:rPr>
          <w:rFonts w:ascii="Times New Roman" w:eastAsia="Times New Roman" w:hAnsi="Times New Roman" w:cs="Times New Roman"/>
          <w:sz w:val="20"/>
          <w:szCs w:val="24"/>
          <w:lang w:eastAsia="it-IT"/>
        </w:rPr>
        <w:t xml:space="preserve">3. </w:t>
      </w:r>
      <w:r w:rsidR="004D5044" w:rsidRPr="004D5044">
        <w:rPr>
          <w:rFonts w:eastAsia="Times New Roman" w:cs="Times New Roman"/>
          <w:sz w:val="20"/>
          <w:szCs w:val="24"/>
          <w:lang w:eastAsia="it-IT"/>
        </w:rPr>
        <w:t xml:space="preserve">Successivamente alle prime elezioni, tenutesi nel </w:t>
      </w:r>
      <w:hyperlink r:id="rId71" w:tooltip="Settembre" w:history="1">
        <w:r w:rsidR="004D5044" w:rsidRPr="004D5044">
          <w:rPr>
            <w:rFonts w:eastAsia="Times New Roman" w:cs="Times New Roman"/>
            <w:color w:val="0000FF"/>
            <w:sz w:val="20"/>
            <w:szCs w:val="24"/>
            <w:u w:val="single"/>
            <w:lang w:eastAsia="it-IT"/>
          </w:rPr>
          <w:t>Settembre</w:t>
        </w:r>
      </w:hyperlink>
      <w:r w:rsidR="004D5044" w:rsidRPr="004D5044">
        <w:rPr>
          <w:rFonts w:eastAsia="Times New Roman" w:cs="Times New Roman"/>
          <w:sz w:val="20"/>
          <w:szCs w:val="24"/>
          <w:lang w:eastAsia="it-IT"/>
        </w:rPr>
        <w:t xml:space="preserve"> </w:t>
      </w:r>
      <w:hyperlink r:id="rId72" w:tooltip="1968" w:history="1">
        <w:r w:rsidR="004D5044" w:rsidRPr="004D5044">
          <w:rPr>
            <w:rFonts w:eastAsia="Times New Roman" w:cs="Times New Roman"/>
            <w:color w:val="0000FF"/>
            <w:sz w:val="20"/>
            <w:szCs w:val="24"/>
            <w:u w:val="single"/>
            <w:lang w:eastAsia="it-IT"/>
          </w:rPr>
          <w:t>1968</w:t>
        </w:r>
      </w:hyperlink>
      <w:r w:rsidR="004D5044" w:rsidRPr="004D5044">
        <w:rPr>
          <w:rFonts w:eastAsia="Times New Roman" w:cs="Times New Roman"/>
          <w:sz w:val="20"/>
          <w:szCs w:val="24"/>
          <w:lang w:eastAsia="it-IT"/>
        </w:rPr>
        <w:t xml:space="preserve"> e in forma multipartitica, il 12 ottobre dello stesso anno il paese divenne indipendente dalla </w:t>
      </w:r>
      <w:hyperlink r:id="rId73" w:tooltip="Spagna" w:history="1">
        <w:r w:rsidR="004D5044" w:rsidRPr="004D5044">
          <w:rPr>
            <w:rFonts w:eastAsia="Times New Roman" w:cs="Times New Roman"/>
            <w:color w:val="0000FF"/>
            <w:sz w:val="20"/>
            <w:szCs w:val="24"/>
            <w:u w:val="single"/>
            <w:lang w:eastAsia="it-IT"/>
          </w:rPr>
          <w:t>Spagna</w:t>
        </w:r>
      </w:hyperlink>
      <w:r w:rsidR="004D5044" w:rsidRPr="004D5044">
        <w:rPr>
          <w:rFonts w:eastAsia="Times New Roman" w:cs="Times New Roman"/>
          <w:sz w:val="20"/>
          <w:szCs w:val="24"/>
          <w:lang w:eastAsia="it-IT"/>
        </w:rPr>
        <w:t xml:space="preserve">. Fu insediato come presidente </w:t>
      </w:r>
      <w:hyperlink r:id="rId74" w:tooltip="Francisco Macías Nguema" w:history="1">
        <w:r w:rsidR="004D5044" w:rsidRPr="004D5044">
          <w:rPr>
            <w:rFonts w:eastAsia="Times New Roman" w:cs="Times New Roman"/>
            <w:color w:val="0000FF"/>
            <w:sz w:val="20"/>
            <w:szCs w:val="24"/>
            <w:u w:val="single"/>
            <w:lang w:eastAsia="it-IT"/>
          </w:rPr>
          <w:t xml:space="preserve">Francisco </w:t>
        </w:r>
        <w:proofErr w:type="spellStart"/>
        <w:r w:rsidR="004D5044" w:rsidRPr="004D5044">
          <w:rPr>
            <w:rFonts w:eastAsia="Times New Roman" w:cs="Times New Roman"/>
            <w:color w:val="0000FF"/>
            <w:sz w:val="20"/>
            <w:szCs w:val="24"/>
            <w:u w:val="single"/>
            <w:lang w:eastAsia="it-IT"/>
          </w:rPr>
          <w:t>Macías</w:t>
        </w:r>
        <w:proofErr w:type="spellEnd"/>
        <w:r w:rsidR="004D5044" w:rsidRPr="004D5044">
          <w:rPr>
            <w:rFonts w:eastAsia="Times New Roman" w:cs="Times New Roman"/>
            <w:color w:val="0000FF"/>
            <w:sz w:val="20"/>
            <w:szCs w:val="24"/>
            <w:u w:val="single"/>
            <w:lang w:eastAsia="it-IT"/>
          </w:rPr>
          <w:t xml:space="preserve"> </w:t>
        </w:r>
        <w:proofErr w:type="spellStart"/>
        <w:r w:rsidR="004D5044" w:rsidRPr="004D5044">
          <w:rPr>
            <w:rFonts w:eastAsia="Times New Roman" w:cs="Times New Roman"/>
            <w:color w:val="0000FF"/>
            <w:sz w:val="20"/>
            <w:szCs w:val="24"/>
            <w:u w:val="single"/>
            <w:lang w:eastAsia="it-IT"/>
          </w:rPr>
          <w:t>Nguema</w:t>
        </w:r>
        <w:proofErr w:type="spellEnd"/>
      </w:hyperlink>
      <w:r w:rsidR="004D5044" w:rsidRPr="004D5044">
        <w:rPr>
          <w:rFonts w:eastAsia="Times New Roman" w:cs="Times New Roman"/>
          <w:sz w:val="20"/>
          <w:szCs w:val="24"/>
          <w:lang w:eastAsia="it-IT"/>
        </w:rPr>
        <w:t xml:space="preserve">, democraticamente eletto. </w:t>
      </w:r>
      <w:proofErr w:type="spellStart"/>
      <w:r w:rsidR="004D5044" w:rsidRPr="004D5044">
        <w:rPr>
          <w:rFonts w:eastAsia="Times New Roman" w:cs="Times New Roman"/>
          <w:sz w:val="20"/>
          <w:szCs w:val="24"/>
          <w:lang w:eastAsia="it-IT"/>
        </w:rPr>
        <w:t>Nguema</w:t>
      </w:r>
      <w:proofErr w:type="spellEnd"/>
      <w:r w:rsidR="004D5044" w:rsidRPr="004D5044">
        <w:rPr>
          <w:rFonts w:eastAsia="Times New Roman" w:cs="Times New Roman"/>
          <w:sz w:val="20"/>
          <w:szCs w:val="24"/>
          <w:lang w:eastAsia="it-IT"/>
        </w:rPr>
        <w:t xml:space="preserve"> nel </w:t>
      </w:r>
      <w:hyperlink r:id="rId75" w:tooltip="1972" w:history="1">
        <w:r w:rsidR="004D5044" w:rsidRPr="004D5044">
          <w:rPr>
            <w:rFonts w:eastAsia="Times New Roman" w:cs="Times New Roman"/>
            <w:color w:val="0000FF"/>
            <w:sz w:val="20"/>
            <w:szCs w:val="24"/>
            <w:u w:val="single"/>
            <w:lang w:eastAsia="it-IT"/>
          </w:rPr>
          <w:t>1972</w:t>
        </w:r>
      </w:hyperlink>
      <w:r w:rsidR="004D5044" w:rsidRPr="004D5044">
        <w:rPr>
          <w:rFonts w:eastAsia="Times New Roman" w:cs="Times New Roman"/>
          <w:sz w:val="20"/>
          <w:szCs w:val="24"/>
          <w:lang w:eastAsia="it-IT"/>
        </w:rPr>
        <w:t xml:space="preserve"> si dichiarò presidente a vita, e instaurò una feroce dittatura che lo fece considerare uno dei leader più </w:t>
      </w:r>
      <w:hyperlink r:id="rId76" w:tooltip="Corruzione" w:history="1">
        <w:r w:rsidR="004D5044" w:rsidRPr="004D5044">
          <w:rPr>
            <w:rFonts w:eastAsia="Times New Roman" w:cs="Times New Roman"/>
            <w:color w:val="0000FF"/>
            <w:sz w:val="20"/>
            <w:szCs w:val="24"/>
            <w:u w:val="single"/>
            <w:lang w:eastAsia="it-IT"/>
          </w:rPr>
          <w:t>corrotti</w:t>
        </w:r>
      </w:hyperlink>
      <w:r w:rsidR="004D5044" w:rsidRPr="004D5044">
        <w:rPr>
          <w:rFonts w:eastAsia="Times New Roman" w:cs="Times New Roman"/>
          <w:sz w:val="20"/>
          <w:szCs w:val="24"/>
          <w:lang w:eastAsia="it-IT"/>
        </w:rPr>
        <w:t xml:space="preserve"> e </w:t>
      </w:r>
      <w:hyperlink r:id="rId77" w:tooltip="Cleptocrazia" w:history="1">
        <w:r w:rsidR="004D5044" w:rsidRPr="004D5044">
          <w:rPr>
            <w:rFonts w:eastAsia="Times New Roman" w:cs="Times New Roman"/>
            <w:color w:val="0000FF"/>
            <w:sz w:val="20"/>
            <w:szCs w:val="24"/>
            <w:u w:val="single"/>
            <w:lang w:eastAsia="it-IT"/>
          </w:rPr>
          <w:t>cleptocratici</w:t>
        </w:r>
      </w:hyperlink>
      <w:r w:rsidR="004D5044" w:rsidRPr="004D5044">
        <w:rPr>
          <w:rFonts w:eastAsia="Times New Roman" w:cs="Times New Roman"/>
          <w:sz w:val="20"/>
          <w:szCs w:val="24"/>
          <w:lang w:eastAsia="it-IT"/>
        </w:rPr>
        <w:t xml:space="preserve"> che l'</w:t>
      </w:r>
      <w:hyperlink r:id="rId78" w:tooltip="Africa" w:history="1">
        <w:r w:rsidR="004D5044" w:rsidRPr="004D5044">
          <w:rPr>
            <w:rFonts w:eastAsia="Times New Roman" w:cs="Times New Roman"/>
            <w:color w:val="0000FF"/>
            <w:sz w:val="20"/>
            <w:szCs w:val="24"/>
            <w:u w:val="single"/>
            <w:lang w:eastAsia="it-IT"/>
          </w:rPr>
          <w:t>Africa</w:t>
        </w:r>
      </w:hyperlink>
      <w:r w:rsidR="004D5044" w:rsidRPr="004D5044">
        <w:rPr>
          <w:rFonts w:eastAsia="Times New Roman" w:cs="Times New Roman"/>
          <w:sz w:val="20"/>
          <w:szCs w:val="24"/>
          <w:lang w:eastAsia="it-IT"/>
        </w:rPr>
        <w:t xml:space="preserve"> post-coloniale abbia mai conosciuto. Venne accusato anche di cannibalismo. Il dittatore fu rovesciato nel </w:t>
      </w:r>
      <w:hyperlink r:id="rId79" w:tooltip="1979" w:history="1">
        <w:r w:rsidR="004D5044" w:rsidRPr="004D5044">
          <w:rPr>
            <w:rFonts w:eastAsia="Times New Roman" w:cs="Times New Roman"/>
            <w:color w:val="0000FF"/>
            <w:sz w:val="20"/>
            <w:szCs w:val="24"/>
            <w:u w:val="single"/>
            <w:lang w:eastAsia="it-IT"/>
          </w:rPr>
          <w:t>1979</w:t>
        </w:r>
      </w:hyperlink>
      <w:r w:rsidR="004D5044" w:rsidRPr="004D5044">
        <w:rPr>
          <w:rFonts w:eastAsia="Times New Roman" w:cs="Times New Roman"/>
          <w:sz w:val="20"/>
          <w:szCs w:val="24"/>
          <w:lang w:eastAsia="it-IT"/>
        </w:rPr>
        <w:t xml:space="preserve"> con un colpo di Stato organizzato da suo nipote, </w:t>
      </w:r>
      <w:hyperlink r:id="rId80" w:tooltip="Teodoro Obiang Nguema Mbasogo" w:history="1">
        <w:r w:rsidR="004D5044" w:rsidRPr="004D5044">
          <w:rPr>
            <w:rFonts w:eastAsia="Times New Roman" w:cs="Times New Roman"/>
            <w:color w:val="0000FF"/>
            <w:sz w:val="20"/>
            <w:szCs w:val="24"/>
            <w:u w:val="single"/>
            <w:lang w:eastAsia="it-IT"/>
          </w:rPr>
          <w:t xml:space="preserve">Teodoro </w:t>
        </w:r>
        <w:proofErr w:type="spellStart"/>
        <w:r w:rsidR="004D5044" w:rsidRPr="004D5044">
          <w:rPr>
            <w:rFonts w:eastAsia="Times New Roman" w:cs="Times New Roman"/>
            <w:color w:val="0000FF"/>
            <w:sz w:val="20"/>
            <w:szCs w:val="24"/>
            <w:u w:val="single"/>
            <w:lang w:eastAsia="it-IT"/>
          </w:rPr>
          <w:t>Obiang</w:t>
        </w:r>
        <w:proofErr w:type="spellEnd"/>
        <w:r w:rsidR="004D5044" w:rsidRPr="004D5044">
          <w:rPr>
            <w:rFonts w:eastAsia="Times New Roman" w:cs="Times New Roman"/>
            <w:color w:val="0000FF"/>
            <w:sz w:val="20"/>
            <w:szCs w:val="24"/>
            <w:u w:val="single"/>
            <w:lang w:eastAsia="it-IT"/>
          </w:rPr>
          <w:t xml:space="preserve"> </w:t>
        </w:r>
        <w:proofErr w:type="spellStart"/>
        <w:r w:rsidR="004D5044" w:rsidRPr="004D5044">
          <w:rPr>
            <w:rFonts w:eastAsia="Times New Roman" w:cs="Times New Roman"/>
            <w:color w:val="0000FF"/>
            <w:sz w:val="20"/>
            <w:szCs w:val="24"/>
            <w:u w:val="single"/>
            <w:lang w:eastAsia="it-IT"/>
          </w:rPr>
          <w:t>Nguema</w:t>
        </w:r>
        <w:proofErr w:type="spellEnd"/>
        <w:r w:rsidR="004D5044" w:rsidRPr="004D5044">
          <w:rPr>
            <w:rFonts w:eastAsia="Times New Roman" w:cs="Times New Roman"/>
            <w:color w:val="0000FF"/>
            <w:sz w:val="20"/>
            <w:szCs w:val="24"/>
            <w:u w:val="single"/>
            <w:lang w:eastAsia="it-IT"/>
          </w:rPr>
          <w:t xml:space="preserve"> </w:t>
        </w:r>
        <w:proofErr w:type="spellStart"/>
        <w:r w:rsidR="004D5044" w:rsidRPr="004D5044">
          <w:rPr>
            <w:rFonts w:eastAsia="Times New Roman" w:cs="Times New Roman"/>
            <w:color w:val="0000FF"/>
            <w:sz w:val="20"/>
            <w:szCs w:val="24"/>
            <w:u w:val="single"/>
            <w:lang w:eastAsia="it-IT"/>
          </w:rPr>
          <w:t>Mbasogo</w:t>
        </w:r>
        <w:proofErr w:type="spellEnd"/>
      </w:hyperlink>
      <w:r w:rsidR="004D5044" w:rsidRPr="004D5044">
        <w:rPr>
          <w:rFonts w:eastAsia="Times New Roman" w:cs="Times New Roman"/>
          <w:sz w:val="20"/>
          <w:szCs w:val="24"/>
          <w:lang w:eastAsia="it-IT"/>
        </w:rPr>
        <w:t xml:space="preserve">. Quest'ultimo, prese le leve del potere, si occupò di concentrarlo il più possibile nelle proprie mani, processo completato nel </w:t>
      </w:r>
      <w:hyperlink r:id="rId81" w:tooltip="1982" w:history="1">
        <w:r w:rsidR="004D5044" w:rsidRPr="004D5044">
          <w:rPr>
            <w:rFonts w:eastAsia="Times New Roman" w:cs="Times New Roman"/>
            <w:color w:val="0000FF"/>
            <w:sz w:val="20"/>
            <w:szCs w:val="24"/>
            <w:u w:val="single"/>
            <w:lang w:eastAsia="it-IT"/>
          </w:rPr>
          <w:t>1982</w:t>
        </w:r>
      </w:hyperlink>
      <w:r w:rsidR="004D5044" w:rsidRPr="004D5044">
        <w:rPr>
          <w:rFonts w:eastAsia="Times New Roman" w:cs="Times New Roman"/>
          <w:sz w:val="20"/>
          <w:szCs w:val="24"/>
          <w:lang w:eastAsia="it-IT"/>
        </w:rPr>
        <w:t xml:space="preserve">, quando la costituzione, in seguito ad una revisione, concesse al presidente estesi poteri politici, come sciogliere la Camera dei rappresentanti o nominare e destituire membri del gabinetto. </w:t>
      </w:r>
      <w:proofErr w:type="spellStart"/>
      <w:r w:rsidR="004D5044" w:rsidRPr="004D5044">
        <w:rPr>
          <w:rFonts w:eastAsia="Times New Roman" w:cs="Times New Roman"/>
          <w:sz w:val="20"/>
          <w:szCs w:val="24"/>
          <w:lang w:eastAsia="it-IT"/>
        </w:rPr>
        <w:t>Mbasogo</w:t>
      </w:r>
      <w:proofErr w:type="spellEnd"/>
      <w:r w:rsidR="004D5044" w:rsidRPr="004D5044">
        <w:rPr>
          <w:rFonts w:eastAsia="Times New Roman" w:cs="Times New Roman"/>
          <w:sz w:val="20"/>
          <w:szCs w:val="24"/>
          <w:lang w:eastAsia="it-IT"/>
        </w:rPr>
        <w:t xml:space="preserve"> controlla anche l'apparato militare del paese, sotto tutti i punti di vista. Per rafforzare il suo controllo sulla vita politica interna, </w:t>
      </w:r>
      <w:proofErr w:type="spellStart"/>
      <w:r w:rsidR="004D5044" w:rsidRPr="004D5044">
        <w:rPr>
          <w:rFonts w:eastAsia="Times New Roman" w:cs="Times New Roman"/>
          <w:sz w:val="20"/>
          <w:szCs w:val="24"/>
          <w:lang w:eastAsia="it-IT"/>
        </w:rPr>
        <w:t>Obiang</w:t>
      </w:r>
      <w:proofErr w:type="spellEnd"/>
      <w:r w:rsidR="004D5044" w:rsidRPr="004D5044">
        <w:rPr>
          <w:rFonts w:eastAsia="Times New Roman" w:cs="Times New Roman"/>
          <w:sz w:val="20"/>
          <w:szCs w:val="24"/>
          <w:lang w:eastAsia="it-IT"/>
        </w:rPr>
        <w:t xml:space="preserve"> ha fondato il Partito Democratico della Guinea Equatoriale (PDGE), dichiarandolo l'unico legale: introdusse così il multipartitismo, e con questo sistema si andò alle urne per le elezioni del </w:t>
      </w:r>
      <w:hyperlink r:id="rId82" w:tooltip="1988" w:history="1">
        <w:r w:rsidR="004D5044" w:rsidRPr="004D5044">
          <w:rPr>
            <w:rFonts w:eastAsia="Times New Roman" w:cs="Times New Roman"/>
            <w:color w:val="0000FF"/>
            <w:sz w:val="20"/>
            <w:szCs w:val="24"/>
            <w:u w:val="single"/>
            <w:lang w:eastAsia="it-IT"/>
          </w:rPr>
          <w:t>1988</w:t>
        </w:r>
      </w:hyperlink>
      <w:r w:rsidR="004D5044" w:rsidRPr="004D5044">
        <w:rPr>
          <w:rFonts w:eastAsia="Times New Roman" w:cs="Times New Roman"/>
          <w:sz w:val="20"/>
          <w:szCs w:val="24"/>
          <w:lang w:eastAsia="it-IT"/>
        </w:rPr>
        <w:t xml:space="preserve">. Alle presidenziali del </w:t>
      </w:r>
      <w:hyperlink r:id="rId83" w:tooltip="1990" w:history="1">
        <w:r w:rsidR="004D5044" w:rsidRPr="004D5044">
          <w:rPr>
            <w:rFonts w:eastAsia="Times New Roman" w:cs="Times New Roman"/>
            <w:color w:val="0000FF"/>
            <w:sz w:val="20"/>
            <w:szCs w:val="24"/>
            <w:u w:val="single"/>
            <w:lang w:eastAsia="it-IT"/>
          </w:rPr>
          <w:t>1990</w:t>
        </w:r>
      </w:hyperlink>
      <w:r w:rsidR="004D5044" w:rsidRPr="004D5044">
        <w:rPr>
          <w:rFonts w:eastAsia="Times New Roman" w:cs="Times New Roman"/>
          <w:sz w:val="20"/>
          <w:szCs w:val="24"/>
          <w:lang w:eastAsia="it-IT"/>
        </w:rPr>
        <w:t xml:space="preserve"> </w:t>
      </w:r>
      <w:proofErr w:type="spellStart"/>
      <w:r w:rsidR="004D5044" w:rsidRPr="004D5044">
        <w:rPr>
          <w:rFonts w:eastAsia="Times New Roman" w:cs="Times New Roman"/>
          <w:sz w:val="20"/>
          <w:szCs w:val="24"/>
          <w:lang w:eastAsia="it-IT"/>
        </w:rPr>
        <w:t>Mbasogo</w:t>
      </w:r>
      <w:proofErr w:type="spellEnd"/>
      <w:r w:rsidR="004D5044" w:rsidRPr="004D5044">
        <w:rPr>
          <w:rFonts w:eastAsia="Times New Roman" w:cs="Times New Roman"/>
          <w:sz w:val="20"/>
          <w:szCs w:val="24"/>
          <w:lang w:eastAsia="it-IT"/>
        </w:rPr>
        <w:t xml:space="preserve"> si presentò senza sfidanti, ottenendo una scontatissima vittoria. Poiché il presidente ha continuato su questa linea poco democratica, l'opposizione e buona parte della popolazione ha boicottato tutte le elezioni seguenti</w:t>
      </w:r>
      <w:bookmarkStart w:id="0" w:name="_GoBack"/>
      <w:bookmarkEnd w:id="0"/>
      <w:r w:rsidR="004D5044" w:rsidRPr="004D5044">
        <w:rPr>
          <w:rFonts w:eastAsia="Times New Roman" w:cs="Times New Roman"/>
          <w:sz w:val="20"/>
          <w:szCs w:val="24"/>
          <w:lang w:eastAsia="it-IT"/>
        </w:rPr>
        <w:t xml:space="preserve">, fino al </w:t>
      </w:r>
      <w:hyperlink r:id="rId84" w:tooltip="1999" w:history="1">
        <w:r w:rsidR="004D5044" w:rsidRPr="004D5044">
          <w:rPr>
            <w:rFonts w:eastAsia="Times New Roman" w:cs="Times New Roman"/>
            <w:color w:val="0000FF"/>
            <w:sz w:val="20"/>
            <w:szCs w:val="24"/>
            <w:u w:val="single"/>
            <w:lang w:eastAsia="it-IT"/>
          </w:rPr>
          <w:t>1999</w:t>
        </w:r>
      </w:hyperlink>
      <w:r>
        <w:rPr>
          <w:rFonts w:eastAsia="Times New Roman" w:cs="Times New Roman"/>
          <w:sz w:val="20"/>
          <w:szCs w:val="24"/>
          <w:lang w:eastAsia="it-IT"/>
        </w:rPr>
        <w:t>.</w:t>
      </w:r>
    </w:p>
    <w:sectPr w:rsidR="004D5044" w:rsidRPr="00C97C2F">
      <w:headerReference w:type="default" r:id="rId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044" w:rsidRDefault="004D5044" w:rsidP="004D5044">
      <w:pPr>
        <w:spacing w:after="0" w:line="240" w:lineRule="auto"/>
      </w:pPr>
      <w:r>
        <w:separator/>
      </w:r>
    </w:p>
  </w:endnote>
  <w:endnote w:type="continuationSeparator" w:id="0">
    <w:p w:rsidR="004D5044" w:rsidRDefault="004D5044" w:rsidP="004D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044" w:rsidRDefault="004D5044" w:rsidP="004D5044">
      <w:pPr>
        <w:spacing w:after="0" w:line="240" w:lineRule="auto"/>
      </w:pPr>
      <w:r>
        <w:separator/>
      </w:r>
    </w:p>
  </w:footnote>
  <w:footnote w:type="continuationSeparator" w:id="0">
    <w:p w:rsidR="004D5044" w:rsidRDefault="004D5044" w:rsidP="004D5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44" w:rsidRDefault="004D5044">
    <w:pPr>
      <w:pStyle w:val="Intestazione"/>
    </w:pPr>
    <w:r>
      <w:t>PRESENTAZIONE: GUINEA EQUATORIALE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E02"/>
    <w:multiLevelType w:val="multilevel"/>
    <w:tmpl w:val="764CE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1644B"/>
    <w:multiLevelType w:val="multilevel"/>
    <w:tmpl w:val="BE5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E083F"/>
    <w:multiLevelType w:val="multilevel"/>
    <w:tmpl w:val="15D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44"/>
    <w:rsid w:val="004D5044"/>
    <w:rsid w:val="00B8151A"/>
    <w:rsid w:val="00C97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8294-D17E-41B0-BBFF-2BA5D599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50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5044"/>
  </w:style>
  <w:style w:type="paragraph" w:styleId="Pidipagina">
    <w:name w:val="footer"/>
    <w:basedOn w:val="Normale"/>
    <w:link w:val="PidipaginaCarattere"/>
    <w:uiPriority w:val="99"/>
    <w:unhideWhenUsed/>
    <w:rsid w:val="004D50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5044"/>
  </w:style>
  <w:style w:type="paragraph" w:styleId="NormaleWeb">
    <w:name w:val="Normal (Web)"/>
    <w:basedOn w:val="Normale"/>
    <w:uiPriority w:val="99"/>
    <w:unhideWhenUsed/>
    <w:rsid w:val="004D50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D50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21993">
      <w:bodyDiv w:val="1"/>
      <w:marLeft w:val="0"/>
      <w:marRight w:val="0"/>
      <w:marTop w:val="0"/>
      <w:marBottom w:val="0"/>
      <w:divBdr>
        <w:top w:val="none" w:sz="0" w:space="0" w:color="auto"/>
        <w:left w:val="none" w:sz="0" w:space="0" w:color="auto"/>
        <w:bottom w:val="none" w:sz="0" w:space="0" w:color="auto"/>
        <w:right w:val="none" w:sz="0" w:space="0" w:color="auto"/>
      </w:divBdr>
    </w:div>
    <w:div w:id="746071688">
      <w:bodyDiv w:val="1"/>
      <w:marLeft w:val="0"/>
      <w:marRight w:val="0"/>
      <w:marTop w:val="0"/>
      <w:marBottom w:val="0"/>
      <w:divBdr>
        <w:top w:val="none" w:sz="0" w:space="0" w:color="auto"/>
        <w:left w:val="none" w:sz="0" w:space="0" w:color="auto"/>
        <w:bottom w:val="none" w:sz="0" w:space="0" w:color="auto"/>
        <w:right w:val="none" w:sz="0" w:space="0" w:color="auto"/>
      </w:divBdr>
    </w:div>
    <w:div w:id="1152604754">
      <w:bodyDiv w:val="1"/>
      <w:marLeft w:val="0"/>
      <w:marRight w:val="0"/>
      <w:marTop w:val="0"/>
      <w:marBottom w:val="0"/>
      <w:divBdr>
        <w:top w:val="none" w:sz="0" w:space="0" w:color="auto"/>
        <w:left w:val="none" w:sz="0" w:space="0" w:color="auto"/>
        <w:bottom w:val="none" w:sz="0" w:space="0" w:color="auto"/>
        <w:right w:val="none" w:sz="0" w:space="0" w:color="auto"/>
      </w:divBdr>
    </w:div>
    <w:div w:id="1270897305">
      <w:bodyDiv w:val="1"/>
      <w:marLeft w:val="0"/>
      <w:marRight w:val="0"/>
      <w:marTop w:val="0"/>
      <w:marBottom w:val="0"/>
      <w:divBdr>
        <w:top w:val="none" w:sz="0" w:space="0" w:color="auto"/>
        <w:left w:val="none" w:sz="0" w:space="0" w:color="auto"/>
        <w:bottom w:val="none" w:sz="0" w:space="0" w:color="auto"/>
        <w:right w:val="none" w:sz="0" w:space="0" w:color="auto"/>
      </w:divBdr>
    </w:div>
    <w:div w:id="1474061129">
      <w:bodyDiv w:val="1"/>
      <w:marLeft w:val="0"/>
      <w:marRight w:val="0"/>
      <w:marTop w:val="0"/>
      <w:marBottom w:val="0"/>
      <w:divBdr>
        <w:top w:val="none" w:sz="0" w:space="0" w:color="auto"/>
        <w:left w:val="none" w:sz="0" w:space="0" w:color="auto"/>
        <w:bottom w:val="none" w:sz="0" w:space="0" w:color="auto"/>
        <w:right w:val="none" w:sz="0" w:space="0" w:color="auto"/>
      </w:divBdr>
    </w:div>
    <w:div w:id="15578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Mortalit%C3%A0" TargetMode="External"/><Relationship Id="rId18" Type="http://schemas.openxmlformats.org/officeDocument/2006/relationships/hyperlink" Target="https://it.wikipedia.org/wiki/Aspettativa_di_vita" TargetMode="External"/><Relationship Id="rId26" Type="http://schemas.openxmlformats.org/officeDocument/2006/relationships/hyperlink" Target="https://it.wikipedia.org/wiki/Lingua_spagnola" TargetMode="External"/><Relationship Id="rId39" Type="http://schemas.openxmlformats.org/officeDocument/2006/relationships/hyperlink" Target="https://it.wikipedia.org/wiki/Cristiani" TargetMode="External"/><Relationship Id="rId21" Type="http://schemas.openxmlformats.org/officeDocument/2006/relationships/hyperlink" Target="https://it.wikipedia.org/wiki/Dipartimento_di_Stato_degli_Stati_Uniti" TargetMode="External"/><Relationship Id="rId34" Type="http://schemas.openxmlformats.org/officeDocument/2006/relationships/hyperlink" Target="https://it.wikipedia.org/wiki/1996" TargetMode="External"/><Relationship Id="rId42" Type="http://schemas.openxmlformats.org/officeDocument/2006/relationships/hyperlink" Target="https://it.wikipedia.org/wiki/Nigeria" TargetMode="External"/><Relationship Id="rId47" Type="http://schemas.openxmlformats.org/officeDocument/2006/relationships/hyperlink" Target="https://it.wikipedia.org/wiki/Malabo" TargetMode="External"/><Relationship Id="rId50" Type="http://schemas.openxmlformats.org/officeDocument/2006/relationships/hyperlink" Target="https://it.wikipedia.org/wiki/Provincia_Ki%C3%A9-Ntem" TargetMode="External"/><Relationship Id="rId55" Type="http://schemas.openxmlformats.org/officeDocument/2006/relationships/hyperlink" Target="https://it.wikipedia.org/wiki/Guinea_Equatoriale" TargetMode="External"/><Relationship Id="rId63" Type="http://schemas.openxmlformats.org/officeDocument/2006/relationships/hyperlink" Target="https://it.wikipedia.org/wiki/Banana" TargetMode="External"/><Relationship Id="rId68" Type="http://schemas.openxmlformats.org/officeDocument/2006/relationships/hyperlink" Target="https://it.wikipedia.org/wiki/Valuta" TargetMode="External"/><Relationship Id="rId76" Type="http://schemas.openxmlformats.org/officeDocument/2006/relationships/hyperlink" Target="https://it.wikipedia.org/wiki/Corruzione" TargetMode="External"/><Relationship Id="rId84" Type="http://schemas.openxmlformats.org/officeDocument/2006/relationships/hyperlink" Target="https://it.wikipedia.org/wiki/1999" TargetMode="External"/><Relationship Id="rId7" Type="http://schemas.openxmlformats.org/officeDocument/2006/relationships/image" Target="media/image1.png"/><Relationship Id="rId71" Type="http://schemas.openxmlformats.org/officeDocument/2006/relationships/hyperlink" Target="https://it.wikipedia.org/wiki/Settembre" TargetMode="External"/><Relationship Id="rId2" Type="http://schemas.openxmlformats.org/officeDocument/2006/relationships/styles" Target="styles.xml"/><Relationship Id="rId16" Type="http://schemas.openxmlformats.org/officeDocument/2006/relationships/hyperlink" Target="https://it.wikipedia.org/wiki/Guinea_Equatoriale" TargetMode="External"/><Relationship Id="rId29" Type="http://schemas.openxmlformats.org/officeDocument/2006/relationships/hyperlink" Target="https://it.wikipedia.org/wiki/1844" TargetMode="External"/><Relationship Id="rId11" Type="http://schemas.openxmlformats.org/officeDocument/2006/relationships/hyperlink" Target="https://it.wikipedia.org/wiki/Capitale_(citt%C3%A0)" TargetMode="External"/><Relationship Id="rId24" Type="http://schemas.openxmlformats.org/officeDocument/2006/relationships/hyperlink" Target="https://it.wikipedia.org/wiki/Teodoro_Obiang_Nguema_Mbasogo" TargetMode="External"/><Relationship Id="rId32" Type="http://schemas.openxmlformats.org/officeDocument/2006/relationships/hyperlink" Target="https://it.wikipedia.org/wiki/Guinea_Equatoriale" TargetMode="External"/><Relationship Id="rId37" Type="http://schemas.openxmlformats.org/officeDocument/2006/relationships/hyperlink" Target="https://it.wikipedia.org/wiki/Portogallo" TargetMode="External"/><Relationship Id="rId40" Type="http://schemas.openxmlformats.org/officeDocument/2006/relationships/hyperlink" Target="https://it.wikipedia.org/wiki/Animisti" TargetMode="External"/><Relationship Id="rId45" Type="http://schemas.openxmlformats.org/officeDocument/2006/relationships/hyperlink" Target="https://it.wikipedia.org/wiki/San_Antonio_de_Pal%C3%A9" TargetMode="External"/><Relationship Id="rId53" Type="http://schemas.openxmlformats.org/officeDocument/2006/relationships/hyperlink" Target="https://it.wikipedia.org/wiki/Provincia_Wele-Nzas" TargetMode="External"/><Relationship Id="rId58" Type="http://schemas.openxmlformats.org/officeDocument/2006/relationships/hyperlink" Target="https://it.wikipedia.org/wiki/Malabo" TargetMode="External"/><Relationship Id="rId66" Type="http://schemas.openxmlformats.org/officeDocument/2006/relationships/hyperlink" Target="https://it.wikipedia.org/wiki/Manioca" TargetMode="External"/><Relationship Id="rId74" Type="http://schemas.openxmlformats.org/officeDocument/2006/relationships/hyperlink" Target="https://it.wikipedia.org/wiki/Francisco_Mac%C3%ADas_Nguema" TargetMode="External"/><Relationship Id="rId79" Type="http://schemas.openxmlformats.org/officeDocument/2006/relationships/hyperlink" Target="https://it.wikipedia.org/wiki/1979"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t.wikipedia.org/wiki/1968" TargetMode="External"/><Relationship Id="rId82" Type="http://schemas.openxmlformats.org/officeDocument/2006/relationships/hyperlink" Target="https://it.wikipedia.org/wiki/1988" TargetMode="External"/><Relationship Id="rId19" Type="http://schemas.openxmlformats.org/officeDocument/2006/relationships/hyperlink" Target="https://it.wikipedia.org/wiki/Guinea_Equatoriale" TargetMode="External"/><Relationship Id="rId4" Type="http://schemas.openxmlformats.org/officeDocument/2006/relationships/webSettings" Target="webSettings.xml"/><Relationship Id="rId9" Type="http://schemas.openxmlformats.org/officeDocument/2006/relationships/hyperlink" Target="https://it.wikipedia.org/wiki/Densit%C3%A0" TargetMode="External"/><Relationship Id="rId14" Type="http://schemas.openxmlformats.org/officeDocument/2006/relationships/hyperlink" Target="https://it.wikipedia.org/wiki/Guinea_Equatoriale" TargetMode="External"/><Relationship Id="rId22" Type="http://schemas.openxmlformats.org/officeDocument/2006/relationships/hyperlink" Target="https://it.wikipedia.org/wiki/Guinea_Equatoriale" TargetMode="External"/><Relationship Id="rId27" Type="http://schemas.openxmlformats.org/officeDocument/2006/relationships/hyperlink" Target="https://it.wikipedia.org/wiki/Lingua_francese" TargetMode="External"/><Relationship Id="rId30" Type="http://schemas.openxmlformats.org/officeDocument/2006/relationships/hyperlink" Target="https://it.wikipedia.org/wiki/2007" TargetMode="External"/><Relationship Id="rId35" Type="http://schemas.openxmlformats.org/officeDocument/2006/relationships/hyperlink" Target="https://it.wikipedia.org/wiki/Guinea_Equatoriale" TargetMode="External"/><Relationship Id="rId43" Type="http://schemas.openxmlformats.org/officeDocument/2006/relationships/hyperlink" Target="https://it.wikipedia.org/wiki/Camerun" TargetMode="External"/><Relationship Id="rId48" Type="http://schemas.openxmlformats.org/officeDocument/2006/relationships/hyperlink" Target="https://it.wikipedia.org/wiki/Provincia_di_Bioko_Sud" TargetMode="External"/><Relationship Id="rId56" Type="http://schemas.openxmlformats.org/officeDocument/2006/relationships/hyperlink" Target="https://it.wikipedia.org/wiki/Povert%C3%A0" TargetMode="External"/><Relationship Id="rId64" Type="http://schemas.openxmlformats.org/officeDocument/2006/relationships/hyperlink" Target="https://it.wikipedia.org/wiki/Elaeis_guineensis" TargetMode="External"/><Relationship Id="rId69" Type="http://schemas.openxmlformats.org/officeDocument/2006/relationships/hyperlink" Target="https://it.wikipedia.org/wiki/Franco_CFA" TargetMode="External"/><Relationship Id="rId77" Type="http://schemas.openxmlformats.org/officeDocument/2006/relationships/hyperlink" Target="https://it.wikipedia.org/wiki/Cleptocrazia" TargetMode="External"/><Relationship Id="rId8" Type="http://schemas.openxmlformats.org/officeDocument/2006/relationships/hyperlink" Target="https://it.wikipedia.org/wiki/Nazioni_Unite" TargetMode="External"/><Relationship Id="rId51" Type="http://schemas.openxmlformats.org/officeDocument/2006/relationships/hyperlink" Target="https://it.wikipedia.org/wiki/Provincia_Litorale" TargetMode="External"/><Relationship Id="rId72" Type="http://schemas.openxmlformats.org/officeDocument/2006/relationships/hyperlink" Target="https://it.wikipedia.org/wiki/1968" TargetMode="External"/><Relationship Id="rId80" Type="http://schemas.openxmlformats.org/officeDocument/2006/relationships/hyperlink" Target="https://it.wikipedia.org/wiki/Teodoro_Obiang_Nguema_Mbasogo"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it.wikipedia.org/wiki/Natalit%C3%A0" TargetMode="External"/><Relationship Id="rId17" Type="http://schemas.openxmlformats.org/officeDocument/2006/relationships/hyperlink" Target="https://it.wikipedia.org/wiki/Guinea_Equatoriale" TargetMode="External"/><Relationship Id="rId25" Type="http://schemas.openxmlformats.org/officeDocument/2006/relationships/hyperlink" Target="https://it.wikipedia.org/wiki/Guinea_Equatoriale" TargetMode="External"/><Relationship Id="rId33" Type="http://schemas.openxmlformats.org/officeDocument/2006/relationships/hyperlink" Target="https://it.wikipedia.org/wiki/Comunit%C3%A0_dei_Paesi_di_Lingua_Portoghese" TargetMode="External"/><Relationship Id="rId38" Type="http://schemas.openxmlformats.org/officeDocument/2006/relationships/hyperlink" Target="https://it.wikipedia.org/wiki/Guinea_Equatoriale" TargetMode="External"/><Relationship Id="rId46" Type="http://schemas.openxmlformats.org/officeDocument/2006/relationships/hyperlink" Target="https://it.wikipedia.org/wiki/Provincia_di_Bioko_Nord" TargetMode="External"/><Relationship Id="rId59" Type="http://schemas.openxmlformats.org/officeDocument/2006/relationships/hyperlink" Target="https://it.wikipedia.org/wiki/Economia" TargetMode="External"/><Relationship Id="rId67" Type="http://schemas.openxmlformats.org/officeDocument/2006/relationships/hyperlink" Target="https://it.wikipedia.org/wiki/Patata_dolce" TargetMode="External"/><Relationship Id="rId20" Type="http://schemas.openxmlformats.org/officeDocument/2006/relationships/hyperlink" Target="https://it.wikipedia.org/wiki/2002" TargetMode="External"/><Relationship Id="rId41" Type="http://schemas.openxmlformats.org/officeDocument/2006/relationships/hyperlink" Target="https://it.wikipedia.org/wiki/Musulmani" TargetMode="External"/><Relationship Id="rId54" Type="http://schemas.openxmlformats.org/officeDocument/2006/relationships/hyperlink" Target="https://it.wikipedia.org/wiki/2012" TargetMode="External"/><Relationship Id="rId62" Type="http://schemas.openxmlformats.org/officeDocument/2006/relationships/hyperlink" Target="https://it.wikipedia.org/wiki/Caff%C3%A8" TargetMode="External"/><Relationship Id="rId70" Type="http://schemas.openxmlformats.org/officeDocument/2006/relationships/image" Target="media/image2.gif"/><Relationship Id="rId75" Type="http://schemas.openxmlformats.org/officeDocument/2006/relationships/hyperlink" Target="https://it.wikipedia.org/wiki/1972" TargetMode="External"/><Relationship Id="rId83" Type="http://schemas.openxmlformats.org/officeDocument/2006/relationships/hyperlink" Target="https://it.wikipedia.org/wiki/199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wikipedia.org/wiki/Mortalit%C3%A0_infantile" TargetMode="External"/><Relationship Id="rId23" Type="http://schemas.openxmlformats.org/officeDocument/2006/relationships/hyperlink" Target="https://it.wikipedia.org/wiki/Guinea_Equatoriale" TargetMode="External"/><Relationship Id="rId28" Type="http://schemas.openxmlformats.org/officeDocument/2006/relationships/hyperlink" Target="https://it.wikipedia.org/wiki/Guinea_Equatoriale" TargetMode="External"/><Relationship Id="rId36" Type="http://schemas.openxmlformats.org/officeDocument/2006/relationships/hyperlink" Target="https://it.wikipedia.org/wiki/S%C3%A3o_Tom%C3%A9_e_Pr%C3%ADncipe" TargetMode="External"/><Relationship Id="rId49" Type="http://schemas.openxmlformats.org/officeDocument/2006/relationships/hyperlink" Target="https://it.wikipedia.org/wiki/Provincia_Centro_Sud" TargetMode="External"/><Relationship Id="rId57" Type="http://schemas.openxmlformats.org/officeDocument/2006/relationships/hyperlink" Target="https://it.wikipedia.org/wiki/Petrolio" TargetMode="External"/><Relationship Id="rId10" Type="http://schemas.openxmlformats.org/officeDocument/2006/relationships/hyperlink" Target="https://it.wikipedia.org/wiki/Malabo" TargetMode="External"/><Relationship Id="rId31" Type="http://schemas.openxmlformats.org/officeDocument/2006/relationships/hyperlink" Target="https://it.wikipedia.org/wiki/Lingua_portoghese" TargetMode="External"/><Relationship Id="rId44" Type="http://schemas.openxmlformats.org/officeDocument/2006/relationships/hyperlink" Target="https://it.wikipedia.org/wiki/Provincia_di_Annob%C3%B3n" TargetMode="External"/><Relationship Id="rId52" Type="http://schemas.openxmlformats.org/officeDocument/2006/relationships/hyperlink" Target="https://it.wikipedia.org/wiki/Bata_(Guinea_Equatoriale)" TargetMode="External"/><Relationship Id="rId60" Type="http://schemas.openxmlformats.org/officeDocument/2006/relationships/hyperlink" Target="https://it.wikipedia.org/wiki/1994" TargetMode="External"/><Relationship Id="rId65" Type="http://schemas.openxmlformats.org/officeDocument/2006/relationships/hyperlink" Target="https://it.wikipedia.org/wiki/Cocos_nucifera" TargetMode="External"/><Relationship Id="rId73" Type="http://schemas.openxmlformats.org/officeDocument/2006/relationships/hyperlink" Target="https://it.wikipedia.org/wiki/Spagna" TargetMode="External"/><Relationship Id="rId78" Type="http://schemas.openxmlformats.org/officeDocument/2006/relationships/hyperlink" Target="https://it.wikipedia.org/wiki/Africa" TargetMode="External"/><Relationship Id="rId81" Type="http://schemas.openxmlformats.org/officeDocument/2006/relationships/hyperlink" Target="https://it.wikipedia.org/wiki/1982" TargetMode="External"/><Relationship Id="rId86"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2225</Words>
  <Characters>12688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1</cp:revision>
  <dcterms:created xsi:type="dcterms:W3CDTF">2019-12-11T15:25:00Z</dcterms:created>
  <dcterms:modified xsi:type="dcterms:W3CDTF">2019-12-11T15:39:00Z</dcterms:modified>
</cp:coreProperties>
</file>