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95" w:rsidRDefault="00155C9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2965011</wp:posOffset>
                </wp:positionH>
                <wp:positionV relativeFrom="paragraph">
                  <wp:posOffset>2406</wp:posOffset>
                </wp:positionV>
                <wp:extent cx="3444469" cy="2185842"/>
                <wp:effectExtent l="0" t="0" r="22860" b="2413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469" cy="2185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C95" w:rsidRDefault="00155C95">
                            <w:r>
                              <w:t>Stato: Tunisia</w:t>
                            </w:r>
                          </w:p>
                          <w:p w:rsidR="00155C95" w:rsidRDefault="00155C95">
                            <w:r>
                              <w:t>Sistema politico: repubblica semipresidenziale</w:t>
                            </w:r>
                          </w:p>
                          <w:p w:rsidR="00155C95" w:rsidRDefault="00155C95">
                            <w:r>
                              <w:t>lingue ufficiali: arabo, berbero, francese</w:t>
                            </w:r>
                          </w:p>
                          <w:p w:rsidR="00155C95" w:rsidRDefault="00155C95">
                            <w:r>
                              <w:t>capitale: Tunisi</w:t>
                            </w:r>
                          </w:p>
                          <w:p w:rsidR="00155C95" w:rsidRDefault="00155C95">
                            <w:r>
                              <w:t>popolazione: 11.551.448 abitanti (2018)</w:t>
                            </w:r>
                          </w:p>
                          <w:p w:rsidR="00155C95" w:rsidRDefault="00155C95">
                            <w:r>
                              <w:t>superficie: 163.610 km2</w:t>
                            </w:r>
                          </w:p>
                          <w:p w:rsidR="00155C95" w:rsidRDefault="00155C95">
                            <w:r>
                              <w:t>moneta: dinaro tunisino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3.45pt;margin-top:.2pt;width:271.2pt;height:172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" fillcolor="white [3201]" strokeweight=".5pt">
                <v:textbox>
                  <w:txbxContent>
                    <w:p w:rsidR="00155C95" w:rsidRDefault="00155C95">
                      <w:r>
                        <w:t>Stato: Tunisia</w:t>
                      </w:r>
                    </w:p>
                    <w:p w:rsidR="00155C95" w:rsidRDefault="00155C95">
                      <w:r>
                        <w:t>Sistema politico: repubblica semipresidenziale</w:t>
                      </w:r>
                    </w:p>
                    <w:p w:rsidR="00155C95" w:rsidRDefault="00155C95">
                      <w:r>
                        <w:t>lingue ufficiali: arabo, berbero, francese</w:t>
                      </w:r>
                    </w:p>
                    <w:p w:rsidR="00155C95" w:rsidRDefault="00155C95">
                      <w:r>
                        <w:t>capitale: Tunisi</w:t>
                      </w:r>
                    </w:p>
                    <w:p w:rsidR="00155C95" w:rsidRDefault="00155C95">
                      <w:r>
                        <w:t>popolazione: 11.551.448 abitanti (2018)</w:t>
                      </w:r>
                    </w:p>
                    <w:p w:rsidR="00155C95" w:rsidRDefault="00155C95">
                      <w:r>
                        <w:t>superficie: 163.610 km2</w:t>
                      </w:r>
                    </w:p>
                    <w:p w:rsidR="00155C95" w:rsidRDefault="00155C95">
                      <w:r>
                        <w:t>moneta: dinaro tunisino</w:t>
                      </w:r>
                    </w:p>
                  </w:txbxContent>
                </v:textbox>
              </v:shape>
            </w:pict>
          </mc:Fallback>
        </mc:AlternateContent>
      </w:r>
      <w:r>
        <w:t>PRESENTAZIONE: TUNISIA</w:t>
      </w:r>
    </w:p>
    <w:p w:rsidR="00155C95" w:rsidRDefault="00155C95" w:rsidP="00155C95">
      <w:r>
        <w:rPr>
          <w:noProof/>
          <w:lang w:eastAsia="it-IT"/>
        </w:rPr>
        <w:drawing>
          <wp:inline distT="0" distB="0" distL="0" distR="0">
            <wp:extent cx="2794618" cy="1863176"/>
            <wp:effectExtent l="0" t="0" r="6350" b="3810"/>
            <wp:docPr id="1" name="Immagine 1" descr="https://www.acasamai.it/wp-content/uploads/2018/07/Tunisia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samai.it/wp-content/uploads/2018/07/Tunisia-Bandie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888" cy="18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C95" w:rsidRDefault="00155C95" w:rsidP="00155C95"/>
    <w:p w:rsidR="00CE0D83" w:rsidRDefault="00155C95" w:rsidP="00155C95">
      <w:pPr>
        <w:rPr>
          <w:i/>
        </w:rPr>
      </w:pPr>
      <w:r w:rsidRPr="00155C95">
        <w:rPr>
          <w:i/>
        </w:rPr>
        <w:t>Popolazione:</w:t>
      </w:r>
    </w:p>
    <w:p w:rsidR="00155C95" w:rsidRPr="00155C95" w:rsidRDefault="00155C95" w:rsidP="00155C95">
      <w:pPr>
        <w:pStyle w:val="NormaleWeb"/>
        <w:rPr>
          <w:rFonts w:asciiTheme="minorHAnsi" w:hAnsiTheme="minorHAnsi"/>
          <w:sz w:val="20"/>
        </w:rPr>
      </w:pPr>
      <w:r w:rsidRPr="00155C95">
        <w:rPr>
          <w:rFonts w:asciiTheme="minorHAnsi" w:hAnsiTheme="minorHAnsi"/>
          <w:sz w:val="20"/>
        </w:rPr>
        <w:t>In Tunisia ci sono 10 982 754 abitanti (2014) per la maggioranza araba; ci sono tuttavia anche minoranze berbere ed europee, quest'ultime costituite principalmente da francesi (22 000 nel 2011</w:t>
      </w:r>
      <w:hyperlink r:id="rId7" w:anchor="cite_note-10" w:history="1">
        <w:r w:rsidRPr="00155C95">
          <w:rPr>
            <w:rStyle w:val="Collegamentoipertestuale"/>
            <w:rFonts w:asciiTheme="minorHAnsi" w:hAnsiTheme="minorHAnsi"/>
            <w:sz w:val="20"/>
            <w:vertAlign w:val="superscript"/>
          </w:rPr>
          <w:t>[10]</w:t>
        </w:r>
      </w:hyperlink>
      <w:r w:rsidRPr="00155C95">
        <w:rPr>
          <w:rFonts w:asciiTheme="minorHAnsi" w:hAnsiTheme="minorHAnsi"/>
          <w:sz w:val="20"/>
        </w:rPr>
        <w:t>) e italiani (oltre 3 000 nel 2011</w:t>
      </w:r>
      <w:hyperlink r:id="rId8" w:anchor="cite_note-11" w:history="1">
        <w:r w:rsidRPr="00155C95">
          <w:rPr>
            <w:rStyle w:val="Collegamentoipertestuale"/>
            <w:rFonts w:asciiTheme="minorHAnsi" w:hAnsiTheme="minorHAnsi"/>
            <w:sz w:val="20"/>
            <w:vertAlign w:val="superscript"/>
          </w:rPr>
          <w:t>[11]</w:t>
        </w:r>
      </w:hyperlink>
      <w:r w:rsidRPr="00155C95">
        <w:rPr>
          <w:rFonts w:asciiTheme="minorHAnsi" w:hAnsiTheme="minorHAnsi"/>
          <w:sz w:val="20"/>
        </w:rPr>
        <w:t>).</w:t>
      </w:r>
      <w:r w:rsidRPr="00155C95">
        <w:rPr>
          <w:rFonts w:asciiTheme="minorHAnsi" w:hAnsiTheme="minorHAnsi"/>
          <w:sz w:val="20"/>
        </w:rPr>
        <w:t xml:space="preserve"> </w:t>
      </w:r>
      <w:r w:rsidRPr="00155C95">
        <w:rPr>
          <w:rFonts w:asciiTheme="minorHAnsi" w:hAnsiTheme="minorHAnsi"/>
          <w:sz w:val="20"/>
        </w:rPr>
        <w:t xml:space="preserve">Nonostante la maggioranza (circa il 98%) dell'odierna popolazione tunisina parli arabo e si identifichi nella cultura araba, sarebbe errato dedurne un'origine etnica proporzionale. Analisi genetiche condotte tra popolazioni berberofone e arabofone della Tunisia e del </w:t>
      </w:r>
      <w:proofErr w:type="spellStart"/>
      <w:r w:rsidRPr="00155C95">
        <w:rPr>
          <w:rFonts w:asciiTheme="minorHAnsi" w:hAnsiTheme="minorHAnsi"/>
          <w:sz w:val="20"/>
        </w:rPr>
        <w:t>Nordafrica</w:t>
      </w:r>
      <w:proofErr w:type="spellEnd"/>
      <w:r w:rsidRPr="00155C95">
        <w:rPr>
          <w:rFonts w:asciiTheme="minorHAnsi" w:hAnsiTheme="minorHAnsi"/>
          <w:sz w:val="20"/>
        </w:rPr>
        <w:t xml:space="preserve"> hanno mostrato un'unità di fondo nordafricana, per cui a rigore la popolazione può essere considerata di etnia berbera arabizzata</w:t>
      </w:r>
      <w:hyperlink r:id="rId9" w:anchor="cite_note-12" w:history="1">
        <w:r w:rsidRPr="00155C95">
          <w:rPr>
            <w:rStyle w:val="Collegamentoipertestuale"/>
            <w:rFonts w:asciiTheme="minorHAnsi" w:hAnsiTheme="minorHAnsi"/>
            <w:sz w:val="20"/>
            <w:vertAlign w:val="superscript"/>
          </w:rPr>
          <w:t>[12]</w:t>
        </w:r>
      </w:hyperlink>
      <w:r w:rsidRPr="00155C95">
        <w:rPr>
          <w:rFonts w:asciiTheme="minorHAnsi" w:hAnsiTheme="minorHAnsi"/>
          <w:sz w:val="20"/>
        </w:rPr>
        <w:t xml:space="preserve"> (in molte parti si è riscontrato un DNA derivante dagli antenati fenici). Un'altra minoranza che si trova nel paese è quella di origine ebraica, concentrata per lo più a </w:t>
      </w:r>
      <w:hyperlink r:id="rId10" w:tooltip="Tunisi" w:history="1">
        <w:r w:rsidRPr="00155C95">
          <w:rPr>
            <w:rStyle w:val="Collegamentoipertestuale"/>
            <w:rFonts w:asciiTheme="minorHAnsi" w:hAnsiTheme="minorHAnsi"/>
            <w:sz w:val="20"/>
          </w:rPr>
          <w:t>Tunisi</w:t>
        </w:r>
      </w:hyperlink>
      <w:r w:rsidRPr="00155C95">
        <w:rPr>
          <w:rFonts w:asciiTheme="minorHAnsi" w:hAnsiTheme="minorHAnsi"/>
          <w:sz w:val="20"/>
        </w:rPr>
        <w:t xml:space="preserve"> e nell'isola di </w:t>
      </w:r>
      <w:hyperlink r:id="rId11" w:tooltip="Gerba" w:history="1">
        <w:r w:rsidRPr="00155C95">
          <w:rPr>
            <w:rStyle w:val="Collegamentoipertestuale"/>
            <w:rFonts w:asciiTheme="minorHAnsi" w:hAnsiTheme="minorHAnsi"/>
            <w:sz w:val="20"/>
          </w:rPr>
          <w:t>Gerba</w:t>
        </w:r>
      </w:hyperlink>
      <w:r w:rsidRPr="00155C95">
        <w:rPr>
          <w:rFonts w:asciiTheme="minorHAnsi" w:hAnsiTheme="minorHAnsi"/>
          <w:sz w:val="20"/>
        </w:rPr>
        <w:t xml:space="preserve">, molto ridottasi da quando il Paese ha ottenuto l'indipendenza dalla </w:t>
      </w:r>
      <w:hyperlink r:id="rId12" w:tooltip="Francia" w:history="1">
        <w:r w:rsidRPr="00155C95">
          <w:rPr>
            <w:rStyle w:val="Collegamentoipertestuale"/>
            <w:rFonts w:asciiTheme="minorHAnsi" w:hAnsiTheme="minorHAnsi"/>
            <w:sz w:val="20"/>
          </w:rPr>
          <w:t>Francia</w:t>
        </w:r>
      </w:hyperlink>
      <w:r w:rsidRPr="00155C95">
        <w:rPr>
          <w:rFonts w:asciiTheme="minorHAnsi" w:hAnsiTheme="minorHAnsi"/>
          <w:sz w:val="20"/>
        </w:rPr>
        <w:t xml:space="preserve">. </w:t>
      </w:r>
    </w:p>
    <w:p w:rsidR="00155C95" w:rsidRDefault="00155C95" w:rsidP="00155C95">
      <w:pPr>
        <w:rPr>
          <w:i/>
        </w:rPr>
      </w:pPr>
      <w:r>
        <w:rPr>
          <w:i/>
        </w:rPr>
        <w:t xml:space="preserve">Lingue: </w:t>
      </w:r>
    </w:p>
    <w:p w:rsidR="00155C95" w:rsidRPr="00155C95" w:rsidRDefault="00155C95" w:rsidP="00155C95">
      <w:pPr>
        <w:pStyle w:val="NormaleWeb"/>
        <w:rPr>
          <w:rFonts w:asciiTheme="minorHAnsi" w:hAnsiTheme="minorHAnsi"/>
          <w:sz w:val="20"/>
        </w:rPr>
      </w:pPr>
      <w:r w:rsidRPr="00155C95">
        <w:rPr>
          <w:rFonts w:asciiTheme="minorHAnsi" w:hAnsiTheme="minorHAnsi"/>
          <w:sz w:val="20"/>
        </w:rPr>
        <w:t xml:space="preserve">Nonostante la maggioranza (circa il 98%) dell'odierna popolazione tunisina parli arabo e si identifichi nella cultura araba, sarebbe errato dedurne un'origine etnica proporzionale. Analisi genetiche condotte tra popolazioni berberofone e arabofone della Tunisia e del </w:t>
      </w:r>
      <w:proofErr w:type="spellStart"/>
      <w:r w:rsidRPr="00155C95">
        <w:rPr>
          <w:rFonts w:asciiTheme="minorHAnsi" w:hAnsiTheme="minorHAnsi"/>
          <w:sz w:val="20"/>
        </w:rPr>
        <w:t>Nordafrica</w:t>
      </w:r>
      <w:proofErr w:type="spellEnd"/>
      <w:r w:rsidRPr="00155C95">
        <w:rPr>
          <w:rFonts w:asciiTheme="minorHAnsi" w:hAnsiTheme="minorHAnsi"/>
          <w:sz w:val="20"/>
        </w:rPr>
        <w:t xml:space="preserve"> hanno mostrato un'unità di fondo nordafricana, per cui a rigore la popolazione può essere considerata di etnia berbera arabizzata</w:t>
      </w:r>
      <w:hyperlink r:id="rId13" w:anchor="cite_note-12" w:history="1">
        <w:r w:rsidRPr="00155C95">
          <w:rPr>
            <w:rStyle w:val="Collegamentoipertestuale"/>
            <w:rFonts w:asciiTheme="minorHAnsi" w:hAnsiTheme="minorHAnsi"/>
            <w:sz w:val="20"/>
            <w:vertAlign w:val="superscript"/>
          </w:rPr>
          <w:t>[12]</w:t>
        </w:r>
      </w:hyperlink>
      <w:r w:rsidRPr="00155C95">
        <w:rPr>
          <w:rFonts w:asciiTheme="minorHAnsi" w:hAnsiTheme="minorHAnsi"/>
          <w:sz w:val="20"/>
        </w:rPr>
        <w:t xml:space="preserve"> (in molte parti si è riscontrato un DNA derivante dagli antenati fenici). Un'altra minoranza che si trova nel paese è quella di origine ebraica, concentrata per lo più a </w:t>
      </w:r>
      <w:hyperlink r:id="rId14" w:tooltip="Tunisi" w:history="1">
        <w:r w:rsidRPr="00155C95">
          <w:rPr>
            <w:rStyle w:val="Collegamentoipertestuale"/>
            <w:rFonts w:asciiTheme="minorHAnsi" w:hAnsiTheme="minorHAnsi"/>
            <w:sz w:val="20"/>
          </w:rPr>
          <w:t>Tunisi</w:t>
        </w:r>
      </w:hyperlink>
      <w:r w:rsidRPr="00155C95">
        <w:rPr>
          <w:rFonts w:asciiTheme="minorHAnsi" w:hAnsiTheme="minorHAnsi"/>
          <w:sz w:val="20"/>
        </w:rPr>
        <w:t xml:space="preserve"> e nell'isola di </w:t>
      </w:r>
      <w:hyperlink r:id="rId15" w:tooltip="Gerba" w:history="1">
        <w:r w:rsidRPr="00155C95">
          <w:rPr>
            <w:rStyle w:val="Collegamentoipertestuale"/>
            <w:rFonts w:asciiTheme="minorHAnsi" w:hAnsiTheme="minorHAnsi"/>
            <w:sz w:val="20"/>
          </w:rPr>
          <w:t>Gerba</w:t>
        </w:r>
      </w:hyperlink>
      <w:r w:rsidRPr="00155C95">
        <w:rPr>
          <w:rFonts w:asciiTheme="minorHAnsi" w:hAnsiTheme="minorHAnsi"/>
          <w:sz w:val="20"/>
        </w:rPr>
        <w:t xml:space="preserve">, molto ridottasi da quando il Paese ha ottenuto l'indipendenza dalla </w:t>
      </w:r>
      <w:hyperlink r:id="rId16" w:tooltip="Francia" w:history="1">
        <w:r w:rsidRPr="00155C95">
          <w:rPr>
            <w:rStyle w:val="Collegamentoipertestuale"/>
            <w:rFonts w:asciiTheme="minorHAnsi" w:hAnsiTheme="minorHAnsi"/>
            <w:sz w:val="20"/>
          </w:rPr>
          <w:t>Francia</w:t>
        </w:r>
      </w:hyperlink>
      <w:r w:rsidRPr="00155C95">
        <w:rPr>
          <w:rFonts w:asciiTheme="minorHAnsi" w:hAnsiTheme="minorHAnsi"/>
          <w:sz w:val="20"/>
        </w:rPr>
        <w:t xml:space="preserve">. </w:t>
      </w:r>
    </w:p>
    <w:p w:rsidR="00155C95" w:rsidRDefault="00155C95" w:rsidP="00155C95">
      <w:pPr>
        <w:rPr>
          <w:i/>
        </w:rPr>
      </w:pPr>
      <w:r>
        <w:rPr>
          <w:i/>
        </w:rPr>
        <w:t>Religioni:</w:t>
      </w:r>
    </w:p>
    <w:p w:rsidR="00155C95" w:rsidRDefault="00155C95" w:rsidP="00155C95">
      <w:pPr>
        <w:rPr>
          <w:i/>
          <w:sz w:val="20"/>
        </w:rPr>
      </w:pPr>
      <w:r w:rsidRPr="00155C95">
        <w:rPr>
          <w:sz w:val="20"/>
        </w:rPr>
        <w:t>Circa il 98,6%</w:t>
      </w:r>
      <w:hyperlink r:id="rId17" w:anchor="cite_note-16" w:history="1">
        <w:r w:rsidRPr="00155C95">
          <w:rPr>
            <w:rStyle w:val="Collegamentoipertestuale"/>
            <w:sz w:val="20"/>
            <w:vertAlign w:val="superscript"/>
          </w:rPr>
          <w:t>[16]</w:t>
        </w:r>
      </w:hyperlink>
      <w:r w:rsidRPr="00155C95">
        <w:rPr>
          <w:sz w:val="20"/>
        </w:rPr>
        <w:t xml:space="preserve"> della popolazione è di </w:t>
      </w:r>
      <w:hyperlink r:id="rId18" w:tooltip="Religione musulmana" w:history="1">
        <w:r w:rsidRPr="00155C95">
          <w:rPr>
            <w:rStyle w:val="Collegamentoipertestuale"/>
            <w:sz w:val="20"/>
          </w:rPr>
          <w:t>religione musulmana</w:t>
        </w:r>
      </w:hyperlink>
      <w:r w:rsidRPr="00155C95">
        <w:rPr>
          <w:sz w:val="20"/>
        </w:rPr>
        <w:t xml:space="preserve">. Oltre alla minoranza di </w:t>
      </w:r>
      <w:hyperlink r:id="rId19" w:tooltip="Ebraismo" w:history="1">
        <w:r w:rsidRPr="00155C95">
          <w:rPr>
            <w:rStyle w:val="Collegamentoipertestuale"/>
            <w:sz w:val="20"/>
          </w:rPr>
          <w:t>fede ebraica</w:t>
        </w:r>
      </w:hyperlink>
      <w:r w:rsidRPr="00155C95">
        <w:rPr>
          <w:sz w:val="20"/>
        </w:rPr>
        <w:t xml:space="preserve"> (0,8%)</w:t>
      </w:r>
      <w:hyperlink r:id="rId20" w:anchor="cite_note-17" w:history="1">
        <w:r w:rsidRPr="00155C95">
          <w:rPr>
            <w:rStyle w:val="Collegamentoipertestuale"/>
            <w:sz w:val="20"/>
            <w:vertAlign w:val="superscript"/>
          </w:rPr>
          <w:t>[17]</w:t>
        </w:r>
      </w:hyperlink>
      <w:hyperlink r:id="rId21" w:anchor="cite_note-18" w:history="1">
        <w:r w:rsidRPr="00155C95">
          <w:rPr>
            <w:rStyle w:val="Collegamentoipertestuale"/>
            <w:sz w:val="20"/>
            <w:vertAlign w:val="superscript"/>
          </w:rPr>
          <w:t>[18]</w:t>
        </w:r>
      </w:hyperlink>
      <w:r w:rsidRPr="00155C95">
        <w:rPr>
          <w:sz w:val="20"/>
        </w:rPr>
        <w:t xml:space="preserve">, è presente anche una piccola componente di credenti di </w:t>
      </w:r>
      <w:hyperlink r:id="rId22" w:tooltip="Fede cristiana" w:history="1">
        <w:r w:rsidRPr="00155C95">
          <w:rPr>
            <w:rStyle w:val="Collegamentoipertestuale"/>
            <w:sz w:val="20"/>
          </w:rPr>
          <w:t>fede cristiana</w:t>
        </w:r>
      </w:hyperlink>
      <w:r w:rsidRPr="00155C95">
        <w:rPr>
          <w:sz w:val="20"/>
        </w:rPr>
        <w:t xml:space="preserve"> (0,6%).</w:t>
      </w:r>
    </w:p>
    <w:p w:rsidR="00155C95" w:rsidRDefault="00155C95" w:rsidP="00155C95">
      <w:pPr>
        <w:rPr>
          <w:i/>
          <w:sz w:val="20"/>
        </w:rPr>
      </w:pPr>
      <w:r>
        <w:rPr>
          <w:i/>
          <w:sz w:val="20"/>
        </w:rPr>
        <w:t xml:space="preserve">Ordinamento statale, economia: </w:t>
      </w:r>
    </w:p>
    <w:p w:rsidR="00155C95" w:rsidRDefault="00155C95" w:rsidP="00155C95">
      <w:pPr>
        <w:pStyle w:val="NormaleWeb"/>
        <w:numPr>
          <w:ilvl w:val="0"/>
          <w:numId w:val="1"/>
        </w:numPr>
        <w:rPr>
          <w:rFonts w:asciiTheme="minorHAnsi" w:hAnsiTheme="minorHAnsi"/>
          <w:sz w:val="20"/>
        </w:rPr>
      </w:pPr>
      <w:r w:rsidRPr="00155C95">
        <w:rPr>
          <w:rFonts w:asciiTheme="minorHAnsi" w:hAnsiTheme="minorHAnsi"/>
          <w:sz w:val="20"/>
        </w:rPr>
        <w:t xml:space="preserve">Una nuova </w:t>
      </w:r>
      <w:hyperlink r:id="rId23" w:tooltip="Costituzione" w:history="1">
        <w:r w:rsidRPr="00155C95">
          <w:rPr>
            <w:rStyle w:val="Collegamentoipertestuale"/>
            <w:rFonts w:asciiTheme="minorHAnsi" w:hAnsiTheme="minorHAnsi"/>
            <w:sz w:val="20"/>
          </w:rPr>
          <w:t>Costituzione</w:t>
        </w:r>
      </w:hyperlink>
      <w:r w:rsidRPr="00155C95">
        <w:rPr>
          <w:rFonts w:asciiTheme="minorHAnsi" w:hAnsiTheme="minorHAnsi"/>
          <w:sz w:val="20"/>
        </w:rPr>
        <w:t xml:space="preserve"> è entrata in vigore il 26 gennaio 2014. Essa è composta da 149 articoli ed organizza la </w:t>
      </w:r>
      <w:hyperlink r:id="rId24" w:tooltip="Forma di Stato" w:history="1">
        <w:r w:rsidRPr="00155C95">
          <w:rPr>
            <w:rStyle w:val="Collegamentoipertestuale"/>
            <w:rFonts w:asciiTheme="minorHAnsi" w:hAnsiTheme="minorHAnsi"/>
            <w:sz w:val="20"/>
          </w:rPr>
          <w:t>forma di Stato</w:t>
        </w:r>
      </w:hyperlink>
      <w:r w:rsidRPr="00155C95">
        <w:rPr>
          <w:rFonts w:asciiTheme="minorHAnsi" w:hAnsiTheme="minorHAnsi"/>
          <w:sz w:val="20"/>
        </w:rPr>
        <w:t xml:space="preserve"> della Tunisia come liberal democratica ed indica nella </w:t>
      </w:r>
      <w:hyperlink r:id="rId25" w:tooltip="Forma di governo" w:history="1">
        <w:r w:rsidRPr="00155C95">
          <w:rPr>
            <w:rStyle w:val="Collegamentoipertestuale"/>
            <w:rFonts w:asciiTheme="minorHAnsi" w:hAnsiTheme="minorHAnsi"/>
            <w:sz w:val="20"/>
          </w:rPr>
          <w:t>forma di governo</w:t>
        </w:r>
      </w:hyperlink>
      <w:r w:rsidRPr="00155C95">
        <w:rPr>
          <w:rFonts w:asciiTheme="minorHAnsi" w:hAnsiTheme="minorHAnsi"/>
          <w:sz w:val="20"/>
        </w:rPr>
        <w:t xml:space="preserve"> una </w:t>
      </w:r>
      <w:hyperlink r:id="rId26" w:tooltip="Repubblica semipresidenziale" w:history="1">
        <w:r w:rsidRPr="00155C95">
          <w:rPr>
            <w:rStyle w:val="Collegamentoipertestuale"/>
            <w:rFonts w:asciiTheme="minorHAnsi" w:hAnsiTheme="minorHAnsi"/>
            <w:sz w:val="20"/>
          </w:rPr>
          <w:t>Repubblica semipresidenziale</w:t>
        </w:r>
      </w:hyperlink>
      <w:r w:rsidRPr="00155C95">
        <w:rPr>
          <w:rFonts w:asciiTheme="minorHAnsi" w:hAnsiTheme="minorHAnsi"/>
          <w:sz w:val="20"/>
        </w:rPr>
        <w:t xml:space="preserve">. </w:t>
      </w:r>
      <w:hyperlink r:id="rId27" w:tooltip="Freedom House" w:history="1">
        <w:proofErr w:type="spellStart"/>
        <w:r w:rsidRPr="00155C95">
          <w:rPr>
            <w:rStyle w:val="Collegamentoipertestuale"/>
            <w:rFonts w:asciiTheme="minorHAnsi" w:hAnsiTheme="minorHAnsi"/>
            <w:sz w:val="20"/>
          </w:rPr>
          <w:t>Freedom</w:t>
        </w:r>
        <w:proofErr w:type="spellEnd"/>
        <w:r w:rsidRPr="00155C95">
          <w:rPr>
            <w:rStyle w:val="Collegamentoipertestuale"/>
            <w:rFonts w:asciiTheme="minorHAnsi" w:hAnsiTheme="minorHAnsi"/>
            <w:sz w:val="20"/>
          </w:rPr>
          <w:t xml:space="preserve"> House</w:t>
        </w:r>
      </w:hyperlink>
      <w:r w:rsidRPr="00155C95">
        <w:rPr>
          <w:rFonts w:asciiTheme="minorHAnsi" w:hAnsiTheme="minorHAnsi"/>
          <w:sz w:val="20"/>
        </w:rPr>
        <w:t>, secondo il suo rapporto "</w:t>
      </w:r>
      <w:proofErr w:type="spellStart"/>
      <w:r w:rsidRPr="00155C95">
        <w:rPr>
          <w:rFonts w:asciiTheme="minorHAnsi" w:hAnsiTheme="minorHAnsi"/>
          <w:sz w:val="20"/>
        </w:rPr>
        <w:t>Freedom</w:t>
      </w:r>
      <w:proofErr w:type="spellEnd"/>
      <w:r w:rsidRPr="00155C95">
        <w:rPr>
          <w:rFonts w:asciiTheme="minorHAnsi" w:hAnsiTheme="minorHAnsi"/>
          <w:sz w:val="20"/>
        </w:rPr>
        <w:t xml:space="preserve"> in the World 2015", classifica la Tunisia come uno stato politicamente libero, unico caso nel </w:t>
      </w:r>
      <w:hyperlink r:id="rId28" w:tooltip="Mondo arabo" w:history="1">
        <w:r w:rsidRPr="00155C95">
          <w:rPr>
            <w:rStyle w:val="Collegamentoipertestuale"/>
            <w:rFonts w:asciiTheme="minorHAnsi" w:hAnsiTheme="minorHAnsi"/>
            <w:sz w:val="20"/>
          </w:rPr>
          <w:t>mondo arabo</w:t>
        </w:r>
      </w:hyperlink>
      <w:r w:rsidRPr="00155C95">
        <w:rPr>
          <w:rFonts w:asciiTheme="minorHAnsi" w:hAnsiTheme="minorHAnsi"/>
          <w:sz w:val="20"/>
        </w:rPr>
        <w:t xml:space="preserve">, con un punteggio di 1 sulla scala dei diritti politici e 3 su quella dei diritti civili. Il </w:t>
      </w:r>
      <w:hyperlink r:id="rId29" w:tooltip="Potere legislativo" w:history="1">
        <w:r w:rsidRPr="00155C95">
          <w:rPr>
            <w:rStyle w:val="Collegamentoipertestuale"/>
            <w:rFonts w:asciiTheme="minorHAnsi" w:hAnsiTheme="minorHAnsi"/>
            <w:sz w:val="20"/>
          </w:rPr>
          <w:t>potere legislativo</w:t>
        </w:r>
      </w:hyperlink>
      <w:r w:rsidRPr="00155C95">
        <w:rPr>
          <w:rFonts w:asciiTheme="minorHAnsi" w:hAnsiTheme="minorHAnsi"/>
          <w:sz w:val="20"/>
        </w:rPr>
        <w:t xml:space="preserve"> è affidato all'Assemblea dei Rappresentanti, composta da 150 membri eletti a suffragio universale. La nuova Carta introduce inoltre due nuove istituzioni per la Tunisia: la </w:t>
      </w:r>
      <w:hyperlink r:id="rId30" w:tooltip="Corte Costituzionale" w:history="1">
        <w:r w:rsidRPr="00155C95">
          <w:rPr>
            <w:rStyle w:val="Collegamentoipertestuale"/>
            <w:rFonts w:asciiTheme="minorHAnsi" w:hAnsiTheme="minorHAnsi"/>
            <w:sz w:val="20"/>
          </w:rPr>
          <w:t>Corte Costituzionale</w:t>
        </w:r>
      </w:hyperlink>
      <w:r w:rsidRPr="00155C95">
        <w:rPr>
          <w:rFonts w:asciiTheme="minorHAnsi" w:hAnsiTheme="minorHAnsi"/>
          <w:sz w:val="20"/>
        </w:rPr>
        <w:t xml:space="preserve"> e il </w:t>
      </w:r>
      <w:hyperlink r:id="rId31" w:tooltip="Consiglio superiore della magistratura" w:history="1">
        <w:r w:rsidRPr="00155C95">
          <w:rPr>
            <w:rStyle w:val="Collegamentoipertestuale"/>
            <w:rFonts w:asciiTheme="minorHAnsi" w:hAnsiTheme="minorHAnsi"/>
            <w:sz w:val="20"/>
          </w:rPr>
          <w:t>CSM</w:t>
        </w:r>
      </w:hyperlink>
      <w:r w:rsidRPr="00155C95">
        <w:rPr>
          <w:rFonts w:asciiTheme="minorHAnsi" w:hAnsiTheme="minorHAnsi"/>
          <w:sz w:val="20"/>
        </w:rPr>
        <w:t xml:space="preserve">. Nel 2015 il </w:t>
      </w:r>
      <w:hyperlink r:id="rId32" w:tooltip="Quartetto per il dialogo nazionale tunisino" w:history="1">
        <w:r w:rsidRPr="00155C95">
          <w:rPr>
            <w:rStyle w:val="Collegamentoipertestuale"/>
            <w:rFonts w:asciiTheme="minorHAnsi" w:hAnsiTheme="minorHAnsi"/>
            <w:sz w:val="20"/>
          </w:rPr>
          <w:t>Quartetto per il dialogo nazionale tunisino</w:t>
        </w:r>
      </w:hyperlink>
      <w:r w:rsidRPr="00155C95">
        <w:rPr>
          <w:rFonts w:asciiTheme="minorHAnsi" w:hAnsiTheme="minorHAnsi"/>
          <w:sz w:val="20"/>
        </w:rPr>
        <w:t xml:space="preserve"> ricevette il </w:t>
      </w:r>
      <w:hyperlink r:id="rId33" w:tooltip="Premio Nobel per la pace" w:history="1">
        <w:r w:rsidRPr="00155C95">
          <w:rPr>
            <w:rStyle w:val="Collegamentoipertestuale"/>
            <w:rFonts w:asciiTheme="minorHAnsi" w:hAnsiTheme="minorHAnsi"/>
            <w:sz w:val="20"/>
          </w:rPr>
          <w:t>premio Nobel per la pace</w:t>
        </w:r>
      </w:hyperlink>
      <w:r w:rsidRPr="00155C95">
        <w:rPr>
          <w:rFonts w:asciiTheme="minorHAnsi" w:hAnsiTheme="minorHAnsi"/>
          <w:sz w:val="20"/>
        </w:rPr>
        <w:t xml:space="preserve"> per essere riuscito a trovare un accordo tra i partiti d'opposizione e per aver redatto una costituzione dal carattere democratico, la prima che sancisce la libertà di culto e la libertà della donna nel mondo arabo. </w:t>
      </w:r>
    </w:p>
    <w:p w:rsidR="00155C95" w:rsidRPr="00155C95" w:rsidRDefault="00155C95" w:rsidP="00155C95">
      <w:pPr>
        <w:pStyle w:val="NormaleWeb"/>
        <w:numPr>
          <w:ilvl w:val="0"/>
          <w:numId w:val="1"/>
        </w:numPr>
        <w:rPr>
          <w:rFonts w:asciiTheme="minorHAnsi" w:hAnsiTheme="minorHAnsi"/>
          <w:sz w:val="16"/>
        </w:rPr>
      </w:pPr>
      <w:r w:rsidRPr="00155C95">
        <w:rPr>
          <w:rFonts w:asciiTheme="minorHAnsi" w:hAnsiTheme="minorHAnsi"/>
          <w:sz w:val="20"/>
        </w:rPr>
        <w:t xml:space="preserve">La Tunisia si colloca all'81º posto nel mondo con un PIL nominale di 45.407 milioni di dollari USA; negli anni 90 l'economia è cresciuta in media del 5% tanto che il paese ha oggi un sistema economico diversificato che </w:t>
      </w:r>
      <w:r w:rsidRPr="00155C95">
        <w:rPr>
          <w:rFonts w:asciiTheme="minorHAnsi" w:hAnsiTheme="minorHAnsi"/>
          <w:sz w:val="20"/>
        </w:rPr>
        <w:lastRenderedPageBreak/>
        <w:t xml:space="preserve">va dall'agricoltura, al settore industriale (minerario, </w:t>
      </w:r>
      <w:proofErr w:type="spellStart"/>
      <w:r w:rsidRPr="00155C95">
        <w:rPr>
          <w:rFonts w:asciiTheme="minorHAnsi" w:hAnsiTheme="minorHAnsi"/>
          <w:sz w:val="20"/>
        </w:rPr>
        <w:t>fatturiero</w:t>
      </w:r>
      <w:proofErr w:type="spellEnd"/>
      <w:r w:rsidRPr="00155C95">
        <w:rPr>
          <w:rFonts w:asciiTheme="minorHAnsi" w:hAnsiTheme="minorHAnsi"/>
          <w:sz w:val="20"/>
        </w:rPr>
        <w:t xml:space="preserve">, e dei prodotti chimici) fino al turismo che rappresenta il 7% del </w:t>
      </w:r>
      <w:proofErr w:type="spellStart"/>
      <w:r w:rsidRPr="00155C95">
        <w:rPr>
          <w:rFonts w:asciiTheme="minorHAnsi" w:hAnsiTheme="minorHAnsi"/>
          <w:sz w:val="20"/>
        </w:rPr>
        <w:t>Pil</w:t>
      </w:r>
      <w:proofErr w:type="spellEnd"/>
      <w:r w:rsidRPr="00155C95">
        <w:rPr>
          <w:rFonts w:asciiTheme="minorHAnsi" w:hAnsiTheme="minorHAnsi"/>
          <w:sz w:val="20"/>
        </w:rPr>
        <w:t>; per quanto riguarda l'agricoltura molto rilevanti per le esportazioni sono l'olivicoltura, la viticoltura, la frutticoltura (pesche, albicocche, prugne, mele, pere, datteri e mandorle della regione di Sfax) e l'orticoltura (pomodori); l'allevamento è prevalentemente ovino e caprino. Il settore industriale è composto principalmente dall'industria dell'abbigliamento e delle calzature, la produzione di parti per automobili e macchine elettriche; lo Stato è riuscito inoltre ad attrarre numerose aziende e multinazionali come Airbus e Hewlett-Packard, che danno lavoro ad un cospicuo numero di addetti; nel 2009 il settore turistico dava lavoro ad oltre 370 000 persone; il primo partner della Tunisia nel commercio è l'Unione Europea; ostacolo all'economia tunisina è rappresentato dalla disoccupazione che colpisce soprattutto i giovani. Possiede anche risorse del sottosuolo, tra cui gas e petrolio, non ancora adeguatamente sfruttate</w:t>
      </w:r>
      <w:hyperlink r:id="rId34" w:anchor="cite_note-20" w:history="1">
        <w:r w:rsidRPr="00155C95">
          <w:rPr>
            <w:rStyle w:val="Collegamentoipertestuale"/>
            <w:rFonts w:asciiTheme="minorHAnsi" w:hAnsiTheme="minorHAnsi"/>
            <w:sz w:val="20"/>
            <w:vertAlign w:val="superscript"/>
          </w:rPr>
          <w:t>[20]</w:t>
        </w:r>
      </w:hyperlink>
      <w:r w:rsidRPr="00155C95">
        <w:rPr>
          <w:rFonts w:asciiTheme="minorHAnsi" w:hAnsiTheme="minorHAnsi"/>
          <w:sz w:val="20"/>
        </w:rPr>
        <w:t>.</w:t>
      </w:r>
    </w:p>
    <w:p w:rsidR="00155C95" w:rsidRPr="00155C95" w:rsidRDefault="00155C95" w:rsidP="00155C95">
      <w:pPr>
        <w:pStyle w:val="NormaleWeb"/>
        <w:ind w:left="360"/>
        <w:rPr>
          <w:rFonts w:asciiTheme="minorHAnsi" w:hAnsiTheme="minorHAns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2194990</wp:posOffset>
                </wp:positionH>
                <wp:positionV relativeFrom="paragraph">
                  <wp:posOffset>944699</wp:posOffset>
                </wp:positionV>
                <wp:extent cx="2282562" cy="309383"/>
                <wp:effectExtent l="0" t="0" r="22860" b="1460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562" cy="309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C95" w:rsidRDefault="00155C95">
                            <w:r>
                              <w:t>Cartina 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4" o:spid="_x0000_s1027" type="#_x0000_t202" style="position:absolute;left:0;text-align:left;margin-left:172.85pt;margin-top:74.4pt;width:179.75pt;height:24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" fillcolor="white [3201]" strokeweight=".5pt">
                <v:textbox>
                  <w:txbxContent>
                    <w:p w:rsidR="00155C95" w:rsidRDefault="00155C95">
                      <w:r>
                        <w:t>Cartina rappresentativa dello stato.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643170" cy="3534314"/>
            <wp:effectExtent l="0" t="0" r="0" b="0"/>
            <wp:docPr id="3" name="Immagine 3" descr="Tunisia - M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nisia - Mappa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205" cy="353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5C95" w:rsidRPr="00155C95" w:rsidRDefault="00155C95" w:rsidP="00155C95">
      <w:pPr>
        <w:rPr>
          <w:i/>
          <w:sz w:val="20"/>
        </w:rPr>
      </w:pPr>
    </w:p>
    <w:sectPr w:rsidR="00155C95" w:rsidRPr="00155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746A8"/>
    <w:multiLevelType w:val="hybridMultilevel"/>
    <w:tmpl w:val="94EA77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95"/>
    <w:rsid w:val="00155C95"/>
    <w:rsid w:val="00737D2C"/>
    <w:rsid w:val="00DC09CE"/>
    <w:rsid w:val="00F0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C9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55C9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5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C9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55C9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5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Tunisia" TargetMode="External"/><Relationship Id="rId18" Type="http://schemas.openxmlformats.org/officeDocument/2006/relationships/hyperlink" Target="https://it.wikipedia.org/wiki/Religione_musulmana" TargetMode="External"/><Relationship Id="rId26" Type="http://schemas.openxmlformats.org/officeDocument/2006/relationships/hyperlink" Target="https://it.wikipedia.org/wiki/Repubblica_semipresidenziale" TargetMode="External"/><Relationship Id="rId21" Type="http://schemas.openxmlformats.org/officeDocument/2006/relationships/hyperlink" Target="https://it.wikipedia.org/wiki/Tunisia" TargetMode="External"/><Relationship Id="rId34" Type="http://schemas.openxmlformats.org/officeDocument/2006/relationships/hyperlink" Target="https://it.wikipedia.org/wiki/Tunisia" TargetMode="External"/><Relationship Id="rId7" Type="http://schemas.openxmlformats.org/officeDocument/2006/relationships/hyperlink" Target="https://it.wikipedia.org/wiki/Tunisia" TargetMode="External"/><Relationship Id="rId12" Type="http://schemas.openxmlformats.org/officeDocument/2006/relationships/hyperlink" Target="https://it.wikipedia.org/wiki/Francia" TargetMode="External"/><Relationship Id="rId17" Type="http://schemas.openxmlformats.org/officeDocument/2006/relationships/hyperlink" Target="https://it.wikipedia.org/wiki/Tunisia" TargetMode="External"/><Relationship Id="rId25" Type="http://schemas.openxmlformats.org/officeDocument/2006/relationships/hyperlink" Target="https://it.wikipedia.org/wiki/Forma_di_governo" TargetMode="External"/><Relationship Id="rId33" Type="http://schemas.openxmlformats.org/officeDocument/2006/relationships/hyperlink" Target="https://it.wikipedia.org/wiki/Premio_Nobel_per_la_pa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Francia" TargetMode="External"/><Relationship Id="rId20" Type="http://schemas.openxmlformats.org/officeDocument/2006/relationships/hyperlink" Target="https://it.wikipedia.org/wiki/Tunisia" TargetMode="External"/><Relationship Id="rId29" Type="http://schemas.openxmlformats.org/officeDocument/2006/relationships/hyperlink" Target="https://it.wikipedia.org/wiki/Potere_legislativ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t.wikipedia.org/wiki/Gerba" TargetMode="External"/><Relationship Id="rId24" Type="http://schemas.openxmlformats.org/officeDocument/2006/relationships/hyperlink" Target="https://it.wikipedia.org/wiki/Forma_di_Stato" TargetMode="External"/><Relationship Id="rId32" Type="http://schemas.openxmlformats.org/officeDocument/2006/relationships/hyperlink" Target="https://it.wikipedia.org/wiki/Quartetto_per_il_dialogo_nazionale_tunisino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Gerba" TargetMode="External"/><Relationship Id="rId23" Type="http://schemas.openxmlformats.org/officeDocument/2006/relationships/hyperlink" Target="https://it.wikipedia.org/wiki/Costituzione" TargetMode="External"/><Relationship Id="rId28" Type="http://schemas.openxmlformats.org/officeDocument/2006/relationships/hyperlink" Target="https://it.wikipedia.org/wiki/Mondo_arabo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t.wikipedia.org/wiki/Tunisi" TargetMode="External"/><Relationship Id="rId19" Type="http://schemas.openxmlformats.org/officeDocument/2006/relationships/hyperlink" Target="https://it.wikipedia.org/wiki/Ebraismo" TargetMode="External"/><Relationship Id="rId31" Type="http://schemas.openxmlformats.org/officeDocument/2006/relationships/hyperlink" Target="https://it.wikipedia.org/wiki/Consiglio_superiore_della_magistratu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Tunisia" TargetMode="External"/><Relationship Id="rId14" Type="http://schemas.openxmlformats.org/officeDocument/2006/relationships/hyperlink" Target="https://it.wikipedia.org/wiki/Tunisi" TargetMode="External"/><Relationship Id="rId22" Type="http://schemas.openxmlformats.org/officeDocument/2006/relationships/hyperlink" Target="https://it.wikipedia.org/wiki/Fede_cristiana" TargetMode="External"/><Relationship Id="rId27" Type="http://schemas.openxmlformats.org/officeDocument/2006/relationships/hyperlink" Target="https://it.wikipedia.org/wiki/Freedom_House" TargetMode="External"/><Relationship Id="rId30" Type="http://schemas.openxmlformats.org/officeDocument/2006/relationships/hyperlink" Target="https://it.wikipedia.org/wiki/Corte_Costituzionale" TargetMode="External"/><Relationship Id="rId35" Type="http://schemas.openxmlformats.org/officeDocument/2006/relationships/image" Target="media/image2.png"/><Relationship Id="rId8" Type="http://schemas.openxmlformats.org/officeDocument/2006/relationships/hyperlink" Target="https://it.wikipedia.org/wiki/Tunisi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ServizioCivile</cp:lastModifiedBy>
  <cp:revision>1</cp:revision>
  <dcterms:created xsi:type="dcterms:W3CDTF">2019-12-16T08:06:00Z</dcterms:created>
  <dcterms:modified xsi:type="dcterms:W3CDTF">2019-12-16T08:15:00Z</dcterms:modified>
</cp:coreProperties>
</file>